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B6288" w14:textId="0936D57E" w:rsidR="0034438C" w:rsidRPr="00241944" w:rsidRDefault="00890965" w:rsidP="0034438C">
      <w:pPr>
        <w:pStyle w:val="Header"/>
        <w:rPr>
          <w:sz w:val="18"/>
          <w:szCs w:val="18"/>
          <w:lang w:val="en-US"/>
        </w:rPr>
      </w:pPr>
      <w:r>
        <w:rPr>
          <w:sz w:val="18"/>
          <w:szCs w:val="18"/>
          <w:lang w:val="en-CA"/>
        </w:rPr>
        <w:fldChar w:fldCharType="begin"/>
      </w:r>
      <w:r>
        <w:rPr>
          <w:sz w:val="18"/>
          <w:szCs w:val="18"/>
          <w:lang w:val="en-CA"/>
        </w:rPr>
        <w:instrText xml:space="preserve"> HYPERLINK  \l "_Outil_de_soumission" </w:instrText>
      </w:r>
      <w:r>
        <w:rPr>
          <w:sz w:val="18"/>
          <w:szCs w:val="18"/>
          <w:lang w:val="en-CA"/>
        </w:rPr>
      </w:r>
      <w:r>
        <w:rPr>
          <w:sz w:val="18"/>
          <w:szCs w:val="18"/>
          <w:lang w:val="en-CA"/>
        </w:rPr>
        <w:fldChar w:fldCharType="separate"/>
      </w:r>
      <w:r w:rsidR="0034438C" w:rsidRPr="00890965">
        <w:rPr>
          <w:rStyle w:val="Hyperlink"/>
          <w:sz w:val="18"/>
          <w:szCs w:val="18"/>
          <w:lang w:val="en-CA"/>
        </w:rPr>
        <w:t>[</w:t>
      </w:r>
      <w:r w:rsidR="00023C49" w:rsidRPr="00890965">
        <w:rPr>
          <w:rStyle w:val="Hyperlink"/>
          <w:sz w:val="18"/>
          <w:szCs w:val="18"/>
          <w:lang w:val="en-CA"/>
        </w:rPr>
        <w:t>La v</w:t>
      </w:r>
      <w:r w:rsidR="0034438C" w:rsidRPr="00890965">
        <w:rPr>
          <w:rStyle w:val="Hyperlink"/>
          <w:sz w:val="18"/>
          <w:szCs w:val="18"/>
          <w:lang w:val="en-CA"/>
        </w:rPr>
        <w:t xml:space="preserve">ersion </w:t>
      </w:r>
      <w:proofErr w:type="spellStart"/>
      <w:r w:rsidR="0034438C" w:rsidRPr="00890965">
        <w:rPr>
          <w:rStyle w:val="Hyperlink"/>
          <w:sz w:val="18"/>
          <w:szCs w:val="18"/>
          <w:lang w:val="en-CA"/>
        </w:rPr>
        <w:t>française</w:t>
      </w:r>
      <w:proofErr w:type="spellEnd"/>
      <w:r w:rsidR="00023C49" w:rsidRPr="00890965">
        <w:rPr>
          <w:rStyle w:val="Hyperlink"/>
          <w:sz w:val="18"/>
          <w:szCs w:val="18"/>
          <w:lang w:val="en-CA"/>
        </w:rPr>
        <w:t xml:space="preserve"> suit</w:t>
      </w:r>
      <w:r w:rsidR="0034438C" w:rsidRPr="00890965">
        <w:rPr>
          <w:rStyle w:val="Hyperlink"/>
          <w:sz w:val="18"/>
          <w:szCs w:val="18"/>
          <w:lang w:val="en-CA"/>
        </w:rPr>
        <w:t>]</w:t>
      </w:r>
      <w:r>
        <w:rPr>
          <w:sz w:val="18"/>
          <w:szCs w:val="18"/>
          <w:lang w:val="en-CA"/>
        </w:rPr>
        <w:fldChar w:fldCharType="end"/>
      </w:r>
      <w:bookmarkStart w:id="0" w:name="_GoBack"/>
      <w:bookmarkEnd w:id="0"/>
      <w:r w:rsidR="0034438C" w:rsidRPr="00241944">
        <w:rPr>
          <w:noProof/>
          <w:sz w:val="18"/>
          <w:szCs w:val="18"/>
          <w:lang w:val="en-CA" w:eastAsia="en-CA"/>
        </w:rPr>
        <mc:AlternateContent>
          <mc:Choice Requires="wps">
            <w:drawing>
              <wp:anchor distT="0" distB="0" distL="114300" distR="114300" simplePos="0" relativeHeight="251659264" behindDoc="0" locked="0" layoutInCell="0" allowOverlap="1" wp14:anchorId="3BDF0B4E" wp14:editId="76C17B3C">
                <wp:simplePos x="0" y="0"/>
                <wp:positionH relativeFrom="page">
                  <wp:posOffset>0</wp:posOffset>
                </wp:positionH>
                <wp:positionV relativeFrom="page">
                  <wp:posOffset>190500</wp:posOffset>
                </wp:positionV>
                <wp:extent cx="7772400" cy="266700"/>
                <wp:effectExtent l="0" t="0" r="0" b="0"/>
                <wp:wrapNone/>
                <wp:docPr id="2" name="MSIPCMad904faba60ff6ed7e316755" descr="{&quot;HashCode&quot;:191121550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90630" w14:textId="77777777" w:rsidR="0034438C" w:rsidRPr="0062007B" w:rsidRDefault="0034438C" w:rsidP="0034438C">
                            <w:pPr>
                              <w:jc w:val="center"/>
                              <w:rPr>
                                <w:rFonts w:ascii="Calibri" w:hAnsi="Calibri" w:cs="Calibri"/>
                                <w:vanish/>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DF0B4E" id="_x0000_t202" coordsize="21600,21600" o:spt="202" path="m,l,21600r21600,l21600,xe">
                <v:stroke joinstyle="miter"/>
                <v:path gradientshapeok="t" o:connecttype="rect"/>
              </v:shapetype>
              <v:shape id="MSIPCMad904faba60ff6ed7e316755" o:spid="_x0000_s1026" type="#_x0000_t202" alt="{&quot;HashCode&quot;:1911215509,&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" o:allowincell="f" filled="f" stroked="f" strokeweight=".5pt">
                <v:textbox inset=",0,,0">
                  <w:txbxContent>
                    <w:p w14:paraId="23590630" w14:textId="77777777" w:rsidR="0034438C" w:rsidRPr="0062007B" w:rsidRDefault="0034438C" w:rsidP="0034438C">
                      <w:pPr>
                        <w:jc w:val="center"/>
                        <w:rPr>
                          <w:rFonts w:ascii="Calibri" w:hAnsi="Calibri" w:cs="Calibri"/>
                          <w:vanish/>
                          <w:color w:val="000000"/>
                          <w:sz w:val="20"/>
                        </w:rPr>
                      </w:pPr>
                    </w:p>
                  </w:txbxContent>
                </v:textbox>
                <w10:wrap anchorx="page" anchory="page"/>
              </v:shape>
            </w:pict>
          </mc:Fallback>
        </mc:AlternateContent>
      </w:r>
      <w:r w:rsidR="0034438C" w:rsidRPr="00241944">
        <w:rPr>
          <w:sz w:val="18"/>
          <w:szCs w:val="18"/>
          <w:lang w:val="en-CA"/>
        </w:rPr>
        <w:tab/>
        <w:t xml:space="preserve">                                     </w:t>
      </w:r>
      <w:r w:rsidR="0034438C" w:rsidRPr="00241944">
        <w:rPr>
          <w:sz w:val="18"/>
          <w:szCs w:val="18"/>
          <w:lang w:val="en-US"/>
        </w:rPr>
        <w:t>Protected - Only for use and distribution to CMHC Clients (XYZ)</w:t>
      </w:r>
    </w:p>
    <w:p w14:paraId="7ED00007" w14:textId="77777777" w:rsidR="0034438C" w:rsidRPr="00241944" w:rsidRDefault="0034438C" w:rsidP="006C5971">
      <w:pPr>
        <w:jc w:val="center"/>
        <w:rPr>
          <w:rFonts w:eastAsia="Times New Roman" w:cstheme="minorHAnsi"/>
          <w:lang w:val="en-CA"/>
        </w:rPr>
      </w:pPr>
    </w:p>
    <w:p w14:paraId="0C9DF9DE" w14:textId="77777777" w:rsidR="0048418D" w:rsidRPr="00241944" w:rsidRDefault="006C5971" w:rsidP="006C5971">
      <w:pPr>
        <w:jc w:val="center"/>
        <w:rPr>
          <w:rFonts w:eastAsia="Times New Roman" w:cstheme="minorHAnsi"/>
        </w:rPr>
      </w:pPr>
      <w:r>
        <w:rPr>
          <w:noProof/>
        </w:rPr>
        <w:drawing>
          <wp:inline distT="0" distB="0" distL="0" distR="0" wp14:anchorId="77A1AD12" wp14:editId="37578CFA">
            <wp:extent cx="2052000" cy="893223"/>
            <wp:effectExtent l="0" t="0" r="5715" b="254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a:extLst>
                        <a:ext uri="{28A0092B-C50C-407E-A947-70E740481C1C}">
                          <a14:useLocalDpi xmlns:a14="http://schemas.microsoft.com/office/drawing/2010/main" val="0"/>
                        </a:ext>
                      </a:extLst>
                    </a:blip>
                    <a:stretch>
                      <a:fillRect/>
                    </a:stretch>
                  </pic:blipFill>
                  <pic:spPr>
                    <a:xfrm>
                      <a:off x="0" y="0"/>
                      <a:ext cx="2052000" cy="893223"/>
                    </a:xfrm>
                    <a:prstGeom prst="rect">
                      <a:avLst/>
                    </a:prstGeom>
                  </pic:spPr>
                </pic:pic>
              </a:graphicData>
            </a:graphic>
          </wp:inline>
        </w:drawing>
      </w:r>
    </w:p>
    <w:p w14:paraId="23876DBA" w14:textId="77777777" w:rsidR="0048418D" w:rsidRPr="00241944" w:rsidRDefault="0048418D">
      <w:pPr>
        <w:spacing w:before="3"/>
        <w:rPr>
          <w:rFonts w:eastAsia="Times New Roman" w:cstheme="minorHAnsi"/>
        </w:rPr>
      </w:pPr>
    </w:p>
    <w:p w14:paraId="33CD2A20" w14:textId="3EB01CFD" w:rsidR="006C5971" w:rsidRPr="00241944" w:rsidRDefault="00FB52DD" w:rsidP="0915589C">
      <w:pPr>
        <w:pStyle w:val="Heading1"/>
        <w:spacing w:before="44"/>
        <w:ind w:left="0"/>
        <w:jc w:val="center"/>
        <w:rPr>
          <w:rFonts w:asciiTheme="minorHAnsi" w:hAnsiTheme="minorHAnsi"/>
          <w:spacing w:val="-1"/>
          <w:sz w:val="24"/>
          <w:szCs w:val="24"/>
          <w:lang w:val="en-US"/>
        </w:rPr>
      </w:pPr>
      <w:r w:rsidRPr="0915589C">
        <w:rPr>
          <w:rFonts w:asciiTheme="minorHAnsi" w:hAnsiTheme="minorHAnsi"/>
          <w:sz w:val="24"/>
          <w:szCs w:val="24"/>
          <w:lang w:val="en-US"/>
        </w:rPr>
        <w:t>Default Management Request Submission Tool</w:t>
      </w:r>
    </w:p>
    <w:p w14:paraId="60D5DED8" w14:textId="77777777" w:rsidR="00D73ED0" w:rsidRPr="00241944" w:rsidRDefault="00D73ED0" w:rsidP="0034438C">
      <w:pPr>
        <w:rPr>
          <w:lang w:val="en-US"/>
        </w:rPr>
      </w:pPr>
    </w:p>
    <w:p w14:paraId="07D300C7" w14:textId="77777777" w:rsidR="006C5971" w:rsidRPr="00241944" w:rsidRDefault="006C5971" w:rsidP="006C5971">
      <w:pPr>
        <w:pStyle w:val="Heading1"/>
        <w:ind w:left="0"/>
        <w:jc w:val="center"/>
        <w:rPr>
          <w:rFonts w:asciiTheme="minorHAnsi" w:hAnsiTheme="minorHAnsi" w:cstheme="minorHAnsi"/>
          <w:bCs w:val="0"/>
          <w:sz w:val="24"/>
          <w:lang w:val="en-US"/>
        </w:rPr>
      </w:pPr>
      <w:r w:rsidRPr="00241944">
        <w:rPr>
          <w:rFonts w:asciiTheme="minorHAnsi" w:hAnsiTheme="minorHAnsi"/>
          <w:sz w:val="24"/>
          <w:lang w:val="en-US"/>
        </w:rPr>
        <w:t>Questions and Answers</w:t>
      </w:r>
    </w:p>
    <w:p w14:paraId="44D192E2" w14:textId="786B38BF" w:rsidR="006C5971" w:rsidRPr="00241944" w:rsidRDefault="008711A3" w:rsidP="006C5971">
      <w:pPr>
        <w:ind w:left="251" w:right="251"/>
        <w:jc w:val="center"/>
        <w:rPr>
          <w:rFonts w:eastAsia="Calibri" w:cstheme="minorHAnsi"/>
          <w:sz w:val="24"/>
        </w:rPr>
      </w:pPr>
      <w:proofErr w:type="spellStart"/>
      <w:r>
        <w:rPr>
          <w:sz w:val="24"/>
        </w:rPr>
        <w:t>November</w:t>
      </w:r>
      <w:proofErr w:type="spellEnd"/>
      <w:r>
        <w:rPr>
          <w:sz w:val="24"/>
        </w:rPr>
        <w:t xml:space="preserve"> 30th, 2020</w:t>
      </w:r>
    </w:p>
    <w:p w14:paraId="36FCB19B" w14:textId="77777777" w:rsidR="006C5971" w:rsidRPr="00241944" w:rsidRDefault="006C5971" w:rsidP="006C5971">
      <w:pPr>
        <w:spacing w:before="6"/>
        <w:rPr>
          <w:rFonts w:eastAsia="Calibri" w:cstheme="minorHAnsi"/>
          <w:b/>
          <w:bCs/>
        </w:rPr>
      </w:pPr>
    </w:p>
    <w:p w14:paraId="1736686B" w14:textId="20107E4B" w:rsidR="0048418D" w:rsidRDefault="0048418D">
      <w:pPr>
        <w:spacing w:before="6"/>
        <w:rPr>
          <w:rFonts w:eastAsia="Calibri" w:cstheme="minorHAnsi"/>
          <w:b/>
          <w:bCs/>
        </w:rPr>
      </w:pPr>
    </w:p>
    <w:p w14:paraId="33C9BD8B" w14:textId="01BA6038" w:rsidR="00503C4A" w:rsidRDefault="00C679D4">
      <w:pPr>
        <w:spacing w:before="6"/>
        <w:rPr>
          <w:rFonts w:eastAsia="Calibri" w:cstheme="minorHAnsi"/>
          <w:b/>
          <w:bCs/>
          <w:u w:val="single"/>
        </w:rPr>
      </w:pPr>
      <w:r w:rsidRPr="00C679D4">
        <w:rPr>
          <w:rFonts w:eastAsia="Calibri" w:cstheme="minorHAnsi"/>
          <w:b/>
          <w:bCs/>
          <w:u w:val="single"/>
        </w:rPr>
        <w:t xml:space="preserve">Default Management </w:t>
      </w:r>
      <w:proofErr w:type="spellStart"/>
      <w:r w:rsidRPr="00C679D4">
        <w:rPr>
          <w:rFonts w:eastAsia="Calibri" w:cstheme="minorHAnsi"/>
          <w:b/>
          <w:bCs/>
          <w:u w:val="single"/>
        </w:rPr>
        <w:t>Requests</w:t>
      </w:r>
      <w:proofErr w:type="spellEnd"/>
      <w:r w:rsidRPr="00C679D4">
        <w:rPr>
          <w:rFonts w:eastAsia="Calibri" w:cstheme="minorHAnsi"/>
          <w:b/>
          <w:bCs/>
          <w:u w:val="single"/>
        </w:rPr>
        <w:t xml:space="preserve"> </w:t>
      </w:r>
    </w:p>
    <w:p w14:paraId="6609FCB0" w14:textId="77777777" w:rsidR="00C679D4" w:rsidRPr="00C679D4" w:rsidRDefault="00C679D4">
      <w:pPr>
        <w:spacing w:before="6"/>
        <w:rPr>
          <w:rFonts w:eastAsia="Calibri" w:cstheme="minorHAnsi"/>
          <w:b/>
          <w:bCs/>
          <w:u w:val="single"/>
        </w:rPr>
      </w:pPr>
    </w:p>
    <w:p w14:paraId="1D5093EF" w14:textId="77777777" w:rsidR="00C75514" w:rsidRPr="00B576C2" w:rsidRDefault="0087177D" w:rsidP="00D031D4">
      <w:pPr>
        <w:widowControl/>
        <w:numPr>
          <w:ilvl w:val="0"/>
          <w:numId w:val="13"/>
        </w:numPr>
        <w:ind w:left="360"/>
        <w:textAlignment w:val="baseline"/>
        <w:rPr>
          <w:rFonts w:ascii="Calibri" w:eastAsia="Times New Roman" w:hAnsi="Calibri" w:cs="Calibri"/>
          <w:b/>
          <w:bCs/>
        </w:rPr>
      </w:pPr>
      <w:r w:rsidRPr="00B576C2">
        <w:rPr>
          <w:rFonts w:ascii="Calibri" w:hAnsi="Calibri"/>
          <w:b/>
          <w:bCs/>
          <w:lang w:val="en-CA" w:eastAsia="en-CA"/>
        </w:rPr>
        <w:t>Question </w:t>
      </w:r>
    </w:p>
    <w:p w14:paraId="3748011B" w14:textId="5869B117" w:rsidR="00C75514" w:rsidRPr="00241944" w:rsidRDefault="00753DA9" w:rsidP="00753DA9">
      <w:pPr>
        <w:pStyle w:val="ListParagraph"/>
        <w:widowControl/>
        <w:ind w:left="360"/>
        <w:textAlignment w:val="baseline"/>
        <w:rPr>
          <w:rFonts w:ascii="Segoe UI" w:eastAsia="Times New Roman" w:hAnsi="Segoe UI" w:cs="Segoe UI"/>
          <w:sz w:val="18"/>
          <w:szCs w:val="18"/>
          <w:lang w:val="en-US"/>
        </w:rPr>
      </w:pPr>
      <w:r w:rsidRPr="00753DA9">
        <w:rPr>
          <w:rFonts w:ascii="Calibri" w:hAnsi="Calibri"/>
          <w:color w:val="000000"/>
          <w:sz w:val="16"/>
          <w:szCs w:val="16"/>
          <w:shd w:val="clear" w:color="auto" w:fill="FFFFFF"/>
          <w:lang w:val="en-US"/>
        </w:rPr>
        <w:t xml:space="preserve">Will legacy default management approvals be entered into the default management request upload tool?  For example, say two years down the road borrowers require assistance, would an approval that was completed in 2017 be in the default management request upload tool for future viewing? </w:t>
      </w:r>
    </w:p>
    <w:p w14:paraId="605F3502" w14:textId="77777777" w:rsidR="00C75514" w:rsidRPr="00241944" w:rsidRDefault="00C75514" w:rsidP="00C75514">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06044707" w14:textId="1B3127F2" w:rsidR="00306545" w:rsidRPr="00DD39AA" w:rsidRDefault="002B063F" w:rsidP="00DD39AA">
      <w:pPr>
        <w:pStyle w:val="ListParagraph"/>
        <w:widowControl/>
        <w:ind w:left="360"/>
        <w:textAlignment w:val="baseline"/>
        <w:rPr>
          <w:rFonts w:ascii="Calibri" w:hAnsi="Calibri"/>
          <w:color w:val="000000"/>
          <w:sz w:val="16"/>
          <w:szCs w:val="16"/>
          <w:shd w:val="clear" w:color="auto" w:fill="FFFFFF"/>
          <w:lang w:val="en-US"/>
        </w:rPr>
      </w:pPr>
      <w:r w:rsidRPr="002B063F">
        <w:rPr>
          <w:rFonts w:ascii="Calibri" w:hAnsi="Calibri"/>
          <w:color w:val="000000"/>
          <w:sz w:val="16"/>
          <w:szCs w:val="16"/>
          <w:shd w:val="clear" w:color="auto" w:fill="FFFFFF"/>
          <w:lang w:val="en-US"/>
        </w:rPr>
        <w:t xml:space="preserve">We will currently only be adding default management approvals that are submitted after the release of the default management request submission tool. We will also be including new default management requests that are emailed or faxed to CMHC in the inventory as this will be the process for tracking all default management requests going forward. </w:t>
      </w:r>
    </w:p>
    <w:p w14:paraId="56FF31B5" w14:textId="77777777" w:rsidR="00306545" w:rsidRPr="00241944" w:rsidRDefault="00306545" w:rsidP="002B063F">
      <w:pPr>
        <w:pStyle w:val="ListParagraph"/>
        <w:widowControl/>
        <w:ind w:left="360"/>
        <w:textAlignment w:val="baseline"/>
        <w:rPr>
          <w:rFonts w:ascii="Segoe UI" w:eastAsia="Times New Roman" w:hAnsi="Segoe UI" w:cs="Segoe UI"/>
          <w:sz w:val="18"/>
          <w:szCs w:val="18"/>
          <w:lang w:val="en-US"/>
        </w:rPr>
      </w:pPr>
    </w:p>
    <w:p w14:paraId="4A70559F" w14:textId="5B615266" w:rsidR="00501212" w:rsidRPr="00B576C2" w:rsidRDefault="007C0825" w:rsidP="007C0825">
      <w:pPr>
        <w:rPr>
          <w:rFonts w:eastAsia="Times New Roman" w:cs="Calibri"/>
          <w:b/>
          <w:bCs/>
        </w:rPr>
      </w:pPr>
      <w:r w:rsidRPr="00B576C2">
        <w:rPr>
          <w:rFonts w:eastAsia="Times New Roman" w:cs="Calibri"/>
          <w:b/>
          <w:bCs/>
          <w:lang w:val="en-CA" w:eastAsia="en-CA"/>
        </w:rPr>
        <w:t xml:space="preserve">2. </w:t>
      </w:r>
      <w:r w:rsidR="00DD39AA" w:rsidRPr="00B576C2">
        <w:rPr>
          <w:rFonts w:eastAsia="Times New Roman" w:cs="Calibri"/>
          <w:b/>
          <w:bCs/>
          <w:lang w:val="en-CA" w:eastAsia="en-CA"/>
        </w:rPr>
        <w:t xml:space="preserve"> </w:t>
      </w:r>
      <w:r w:rsidR="006B0813" w:rsidRPr="00B576C2">
        <w:rPr>
          <w:rFonts w:eastAsia="Times New Roman" w:cs="Calibri"/>
          <w:b/>
          <w:bCs/>
          <w:lang w:val="en-CA" w:eastAsia="en-CA"/>
        </w:rPr>
        <w:t xml:space="preserve">  </w:t>
      </w:r>
      <w:r w:rsidR="00501212" w:rsidRPr="00B576C2">
        <w:rPr>
          <w:b/>
          <w:bCs/>
          <w:lang w:val="en-CA" w:eastAsia="en-CA"/>
        </w:rPr>
        <w:t>Question</w:t>
      </w:r>
    </w:p>
    <w:p w14:paraId="52918A41" w14:textId="3739705B" w:rsidR="00501212" w:rsidRPr="00241944" w:rsidRDefault="00ED5EEF" w:rsidP="00501212">
      <w:pPr>
        <w:widowControl/>
        <w:ind w:left="360"/>
        <w:textAlignment w:val="baseline"/>
        <w:rPr>
          <w:rFonts w:ascii="Calibri" w:eastAsia="Times New Roman" w:hAnsi="Calibri" w:cs="Calibri"/>
          <w:b/>
          <w:bCs/>
          <w:lang w:val="en-US"/>
        </w:rPr>
      </w:pPr>
      <w:r w:rsidRPr="00ED5EEF">
        <w:rPr>
          <w:rStyle w:val="normaltextrun"/>
          <w:rFonts w:ascii="Calibri" w:hAnsi="Calibri"/>
          <w:color w:val="000000"/>
          <w:sz w:val="16"/>
          <w:szCs w:val="16"/>
          <w:shd w:val="clear" w:color="auto" w:fill="FFFFFF"/>
          <w:lang w:val="en-US"/>
        </w:rPr>
        <w:t xml:space="preserve">Section G) GDS &amp; TDS Calculations states Monthly Household Housing Expenses and Monthly Household Unsecured Debt Expenses </w:t>
      </w:r>
      <w:r w:rsidR="00190AA5" w:rsidRPr="00190AA5">
        <w:rPr>
          <w:rStyle w:val="normaltextrun"/>
          <w:rFonts w:ascii="Calibri" w:hAnsi="Calibri"/>
          <w:color w:val="000000"/>
          <w:sz w:val="16"/>
          <w:szCs w:val="16"/>
          <w:shd w:val="clear" w:color="auto" w:fill="FFFFFF"/>
          <w:lang w:val="en-US"/>
        </w:rPr>
        <w:t>– should all fields in this section be completed with a monthly value?</w:t>
      </w:r>
      <w:r w:rsidR="00501212" w:rsidRPr="00676602">
        <w:rPr>
          <w:rStyle w:val="normaltextrun"/>
          <w:rFonts w:ascii="Calibri" w:hAnsi="Calibri"/>
          <w:color w:val="000000"/>
          <w:sz w:val="16"/>
          <w:szCs w:val="16"/>
          <w:shd w:val="clear" w:color="auto" w:fill="FFFFFF"/>
          <w:lang w:val="en-US"/>
        </w:rPr>
        <w:t xml:space="preserve"> </w:t>
      </w:r>
    </w:p>
    <w:p w14:paraId="3471C31E" w14:textId="77777777" w:rsidR="00501212" w:rsidRPr="00241944" w:rsidRDefault="00501212" w:rsidP="00501212">
      <w:pPr>
        <w:pStyle w:val="ListParagraph"/>
        <w:widowControl/>
        <w:ind w:left="-43" w:firstLine="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0B573822" w14:textId="1C2C818E" w:rsidR="00501212" w:rsidRDefault="00554C09" w:rsidP="00501212">
      <w:pPr>
        <w:widowControl/>
        <w:ind w:firstLine="360"/>
        <w:textAlignment w:val="baseline"/>
        <w:rPr>
          <w:rStyle w:val="normaltextrun"/>
          <w:rFonts w:ascii="Calibri" w:hAnsi="Calibri"/>
          <w:color w:val="000000"/>
          <w:sz w:val="16"/>
          <w:szCs w:val="16"/>
          <w:shd w:val="clear" w:color="auto" w:fill="FFFFFF"/>
          <w:lang w:val="en-US"/>
        </w:rPr>
      </w:pPr>
      <w:r w:rsidRPr="00554C09">
        <w:rPr>
          <w:rStyle w:val="normaltextrun"/>
          <w:rFonts w:ascii="Calibri" w:hAnsi="Calibri"/>
          <w:color w:val="000000"/>
          <w:sz w:val="16"/>
          <w:szCs w:val="16"/>
          <w:shd w:val="clear" w:color="auto" w:fill="FFFFFF"/>
          <w:lang w:val="en-US"/>
        </w:rPr>
        <w:t>All fields in this section should be completed with monthly values.</w:t>
      </w:r>
    </w:p>
    <w:p w14:paraId="58FED95B" w14:textId="77777777" w:rsidR="00554C09" w:rsidRPr="008D6A80" w:rsidRDefault="00554C09" w:rsidP="00554C09">
      <w:pPr>
        <w:widowControl/>
        <w:ind w:left="360"/>
        <w:textAlignment w:val="baseline"/>
        <w:rPr>
          <w:rFonts w:ascii="Calibri" w:eastAsia="Times New Roman" w:hAnsi="Calibri" w:cs="Calibri"/>
          <w:lang w:val="en-CA"/>
        </w:rPr>
      </w:pPr>
    </w:p>
    <w:p w14:paraId="75787B0E" w14:textId="49AB5EC4" w:rsidR="00554C09" w:rsidRPr="00B576C2" w:rsidRDefault="00EE174B" w:rsidP="00EE174B">
      <w:pPr>
        <w:widowControl/>
        <w:textAlignment w:val="baseline"/>
        <w:rPr>
          <w:rFonts w:ascii="Calibri" w:eastAsia="Times New Roman" w:hAnsi="Calibri" w:cs="Calibri"/>
          <w:b/>
          <w:bCs/>
        </w:rPr>
      </w:pPr>
      <w:r w:rsidRPr="00B576C2">
        <w:rPr>
          <w:rFonts w:ascii="Calibri" w:hAnsi="Calibri"/>
          <w:b/>
          <w:bCs/>
          <w:lang w:val="en-CA" w:eastAsia="en-CA"/>
        </w:rPr>
        <w:t xml:space="preserve">3.    </w:t>
      </w:r>
      <w:r w:rsidR="00554C09" w:rsidRPr="00B576C2">
        <w:rPr>
          <w:rFonts w:ascii="Calibri" w:hAnsi="Calibri"/>
          <w:b/>
          <w:bCs/>
          <w:lang w:val="en-CA" w:eastAsia="en-CA"/>
        </w:rPr>
        <w:t>Question</w:t>
      </w:r>
    </w:p>
    <w:p w14:paraId="2A15CDFC" w14:textId="53D6AC95" w:rsidR="00554C09" w:rsidRPr="00241944" w:rsidRDefault="00426A38" w:rsidP="00554C09">
      <w:pPr>
        <w:pStyle w:val="ListParagraph"/>
        <w:widowControl/>
        <w:ind w:left="-43" w:firstLine="403"/>
        <w:textAlignment w:val="baseline"/>
        <w:rPr>
          <w:rFonts w:ascii="Calibri" w:eastAsia="Times New Roman" w:hAnsi="Calibri" w:cs="Calibri"/>
          <w:lang w:val="en-US"/>
        </w:rPr>
      </w:pPr>
      <w:r w:rsidRPr="00426A38">
        <w:rPr>
          <w:rStyle w:val="normaltextrun"/>
          <w:rFonts w:ascii="Calibri" w:hAnsi="Calibri"/>
          <w:color w:val="000000"/>
          <w:sz w:val="16"/>
          <w:szCs w:val="16"/>
          <w:shd w:val="clear" w:color="auto" w:fill="FFFFFF"/>
          <w:lang w:val="en-US"/>
        </w:rPr>
        <w:t>Where would child support payments be included?</w:t>
      </w:r>
    </w:p>
    <w:p w14:paraId="218C06CE" w14:textId="77777777" w:rsidR="00554C09" w:rsidRPr="00241944" w:rsidRDefault="00554C09" w:rsidP="00554C09">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13EDC08A" w14:textId="78B99E25" w:rsidR="00554C09" w:rsidRPr="00241944" w:rsidRDefault="002D2D3E" w:rsidP="00554C09">
      <w:pPr>
        <w:widowControl/>
        <w:ind w:left="360"/>
        <w:textAlignment w:val="baseline"/>
        <w:rPr>
          <w:rStyle w:val="eop"/>
          <w:rFonts w:ascii="Calibri" w:hAnsi="Calibri" w:cs="Calibri"/>
          <w:color w:val="000000"/>
          <w:sz w:val="16"/>
          <w:szCs w:val="16"/>
          <w:shd w:val="clear" w:color="auto" w:fill="FFFFFF"/>
          <w:lang w:val="en-US"/>
        </w:rPr>
      </w:pPr>
      <w:r w:rsidRPr="002D2D3E">
        <w:rPr>
          <w:rStyle w:val="normaltextrun"/>
          <w:rFonts w:ascii="Calibri" w:hAnsi="Calibri"/>
          <w:color w:val="000000"/>
          <w:sz w:val="16"/>
          <w:szCs w:val="16"/>
          <w:shd w:val="clear" w:color="auto" w:fill="FFFFFF"/>
          <w:lang w:val="en-US"/>
        </w:rPr>
        <w:t xml:space="preserve">Child support payments should be entered in section H) Other Financial Obligations. </w:t>
      </w:r>
    </w:p>
    <w:p w14:paraId="321E4E2B" w14:textId="77777777" w:rsidR="00554C09" w:rsidRPr="008D6A80" w:rsidRDefault="00554C09" w:rsidP="00501212">
      <w:pPr>
        <w:widowControl/>
        <w:ind w:firstLine="360"/>
        <w:textAlignment w:val="baseline"/>
        <w:rPr>
          <w:rStyle w:val="eop"/>
          <w:rFonts w:ascii="Calibri" w:hAnsi="Calibri" w:cs="Calibri"/>
          <w:color w:val="000000"/>
          <w:sz w:val="16"/>
          <w:szCs w:val="16"/>
          <w:shd w:val="clear" w:color="auto" w:fill="FFFFFF"/>
          <w:lang w:val="en-CA"/>
        </w:rPr>
      </w:pPr>
    </w:p>
    <w:p w14:paraId="684C3EE9" w14:textId="66BC2423" w:rsidR="00B576C2" w:rsidRPr="00B576C2" w:rsidRDefault="00B576C2" w:rsidP="00B576C2">
      <w:pPr>
        <w:widowControl/>
        <w:textAlignment w:val="baseline"/>
        <w:rPr>
          <w:rFonts w:ascii="Calibri" w:eastAsia="Times New Roman" w:hAnsi="Calibri" w:cs="Calibri"/>
          <w:b/>
          <w:bCs/>
        </w:rPr>
      </w:pPr>
      <w:r>
        <w:rPr>
          <w:rFonts w:ascii="Calibri" w:hAnsi="Calibri"/>
          <w:b/>
          <w:bCs/>
          <w:lang w:val="en-CA" w:eastAsia="en-CA"/>
        </w:rPr>
        <w:t>4</w:t>
      </w:r>
      <w:r w:rsidRPr="00B576C2">
        <w:rPr>
          <w:rFonts w:ascii="Calibri" w:hAnsi="Calibri"/>
          <w:b/>
          <w:bCs/>
          <w:lang w:val="en-CA" w:eastAsia="en-CA"/>
        </w:rPr>
        <w:t>.    Question</w:t>
      </w:r>
    </w:p>
    <w:p w14:paraId="50166994" w14:textId="6AC1E272" w:rsidR="00B576C2" w:rsidRPr="00241944" w:rsidRDefault="00B00122" w:rsidP="00B00122">
      <w:pPr>
        <w:pStyle w:val="ListParagraph"/>
        <w:widowControl/>
        <w:ind w:left="360"/>
        <w:textAlignment w:val="baseline"/>
        <w:rPr>
          <w:rFonts w:ascii="Calibri" w:eastAsia="Times New Roman" w:hAnsi="Calibri" w:cs="Calibri"/>
          <w:lang w:val="en-US"/>
        </w:rPr>
      </w:pPr>
      <w:r w:rsidRPr="00B00122">
        <w:rPr>
          <w:rStyle w:val="normaltextrun"/>
          <w:rFonts w:ascii="Calibri" w:hAnsi="Calibri"/>
          <w:color w:val="000000"/>
          <w:sz w:val="16"/>
          <w:szCs w:val="16"/>
          <w:shd w:val="clear" w:color="auto" w:fill="FFFFFF"/>
          <w:lang w:val="en-US"/>
        </w:rPr>
        <w:t>When entering loan/LOC balance(s), should only loans associated with the submitting lending institution be entered or should all loans included on clients’ credit bureau be entered</w:t>
      </w:r>
      <w:r>
        <w:rPr>
          <w:rStyle w:val="normaltextrun"/>
          <w:rFonts w:ascii="Calibri" w:hAnsi="Calibri"/>
          <w:color w:val="000000"/>
          <w:sz w:val="16"/>
          <w:szCs w:val="16"/>
          <w:shd w:val="clear" w:color="auto" w:fill="FFFFFF"/>
          <w:lang w:val="en-US"/>
        </w:rPr>
        <w:t>?</w:t>
      </w:r>
    </w:p>
    <w:p w14:paraId="06DD330D" w14:textId="77777777" w:rsidR="00B576C2" w:rsidRPr="00241944" w:rsidRDefault="00B576C2" w:rsidP="00B576C2">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6EFC3CDB" w14:textId="08BB7BDE" w:rsidR="00B576C2" w:rsidRPr="00241944" w:rsidRDefault="00AB756C" w:rsidP="00B576C2">
      <w:pPr>
        <w:widowControl/>
        <w:ind w:left="360"/>
        <w:textAlignment w:val="baseline"/>
        <w:rPr>
          <w:rStyle w:val="eop"/>
          <w:rFonts w:ascii="Calibri" w:hAnsi="Calibri" w:cs="Calibri"/>
          <w:color w:val="000000"/>
          <w:sz w:val="16"/>
          <w:szCs w:val="16"/>
          <w:shd w:val="clear" w:color="auto" w:fill="FFFFFF"/>
          <w:lang w:val="en-US"/>
        </w:rPr>
      </w:pPr>
      <w:r w:rsidRPr="00AB756C">
        <w:rPr>
          <w:rStyle w:val="normaltextrun"/>
          <w:rFonts w:ascii="Calibri" w:hAnsi="Calibri"/>
          <w:color w:val="000000"/>
          <w:sz w:val="16"/>
          <w:szCs w:val="16"/>
          <w:shd w:val="clear" w:color="auto" w:fill="FFFFFF"/>
          <w:lang w:val="en-US"/>
        </w:rPr>
        <w:t>All the liabilities on the credit bureau should be included in the default management request</w:t>
      </w:r>
      <w:r>
        <w:rPr>
          <w:rStyle w:val="normaltextrun"/>
          <w:rFonts w:ascii="Calibri" w:hAnsi="Calibri"/>
          <w:color w:val="000000"/>
          <w:sz w:val="16"/>
          <w:szCs w:val="16"/>
          <w:shd w:val="clear" w:color="auto" w:fill="FFFFFF"/>
          <w:lang w:val="en-US"/>
        </w:rPr>
        <w:t xml:space="preserve">. </w:t>
      </w:r>
    </w:p>
    <w:p w14:paraId="4A146B90" w14:textId="77777777" w:rsidR="00AB756C" w:rsidRDefault="00AB756C" w:rsidP="00AB756C">
      <w:pPr>
        <w:widowControl/>
        <w:textAlignment w:val="baseline"/>
        <w:rPr>
          <w:rFonts w:ascii="Calibri" w:hAnsi="Calibri"/>
          <w:b/>
          <w:bCs/>
          <w:lang w:val="en-CA" w:eastAsia="en-CA"/>
        </w:rPr>
      </w:pPr>
    </w:p>
    <w:p w14:paraId="19BE7319" w14:textId="328EF1B5" w:rsidR="00AB756C" w:rsidRPr="00B576C2" w:rsidRDefault="00AB756C" w:rsidP="00AB756C">
      <w:pPr>
        <w:widowControl/>
        <w:textAlignment w:val="baseline"/>
        <w:rPr>
          <w:rFonts w:ascii="Calibri" w:eastAsia="Times New Roman" w:hAnsi="Calibri" w:cs="Calibri"/>
          <w:b/>
          <w:bCs/>
        </w:rPr>
      </w:pPr>
      <w:r>
        <w:rPr>
          <w:rFonts w:ascii="Calibri" w:hAnsi="Calibri"/>
          <w:b/>
          <w:bCs/>
          <w:lang w:val="en-CA" w:eastAsia="en-CA"/>
        </w:rPr>
        <w:t xml:space="preserve">5.    </w:t>
      </w:r>
      <w:r w:rsidRPr="00B576C2">
        <w:rPr>
          <w:rFonts w:ascii="Calibri" w:hAnsi="Calibri"/>
          <w:b/>
          <w:bCs/>
          <w:lang w:val="en-CA" w:eastAsia="en-CA"/>
        </w:rPr>
        <w:t>Question</w:t>
      </w:r>
    </w:p>
    <w:p w14:paraId="3A524F83" w14:textId="578EDE51" w:rsidR="00AB756C" w:rsidRPr="00241944" w:rsidRDefault="00F61EE3" w:rsidP="00AB756C">
      <w:pPr>
        <w:pStyle w:val="ListParagraph"/>
        <w:widowControl/>
        <w:ind w:left="360"/>
        <w:textAlignment w:val="baseline"/>
        <w:rPr>
          <w:rFonts w:ascii="Calibri" w:eastAsia="Times New Roman" w:hAnsi="Calibri" w:cs="Calibri"/>
          <w:lang w:val="en-US"/>
        </w:rPr>
      </w:pPr>
      <w:r w:rsidRPr="00F61EE3">
        <w:rPr>
          <w:rStyle w:val="normaltextrun"/>
          <w:rFonts w:ascii="Calibri" w:hAnsi="Calibri"/>
          <w:color w:val="000000"/>
          <w:sz w:val="16"/>
          <w:szCs w:val="16"/>
          <w:shd w:val="clear" w:color="auto" w:fill="FFFFFF"/>
          <w:lang w:val="en-US"/>
        </w:rPr>
        <w:t>If the subject mortgage is a variable loan type, should the amortization date or the review date be entered, as a renewal date may not be available for this type of loan?</w:t>
      </w:r>
    </w:p>
    <w:p w14:paraId="02C12EBC" w14:textId="77777777" w:rsidR="00AB756C" w:rsidRPr="00241944" w:rsidRDefault="00AB756C" w:rsidP="00AB756C">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482A831E" w14:textId="20CB7961" w:rsidR="00AB756C" w:rsidRPr="00241944" w:rsidRDefault="00CD4BD9" w:rsidP="00AB756C">
      <w:pPr>
        <w:widowControl/>
        <w:ind w:left="360"/>
        <w:textAlignment w:val="baseline"/>
        <w:rPr>
          <w:rStyle w:val="eop"/>
          <w:rFonts w:ascii="Calibri" w:hAnsi="Calibri" w:cs="Calibri"/>
          <w:color w:val="000000"/>
          <w:sz w:val="16"/>
          <w:szCs w:val="16"/>
          <w:shd w:val="clear" w:color="auto" w:fill="FFFFFF"/>
          <w:lang w:val="en-US"/>
        </w:rPr>
      </w:pPr>
      <w:r w:rsidRPr="00CD4BD9">
        <w:rPr>
          <w:rStyle w:val="eop"/>
          <w:rFonts w:ascii="Calibri" w:hAnsi="Calibri" w:cs="Calibri"/>
          <w:color w:val="000000"/>
          <w:sz w:val="16"/>
          <w:szCs w:val="16"/>
          <w:shd w:val="clear" w:color="auto" w:fill="FFFFFF"/>
          <w:lang w:val="en-US"/>
        </w:rPr>
        <w:t>The amortization date NOT the review date should be entered for variable loan types.</w:t>
      </w:r>
    </w:p>
    <w:p w14:paraId="669F271B" w14:textId="57D0FF1C" w:rsidR="00C75514" w:rsidRDefault="00C75514" w:rsidP="00DD39AA">
      <w:pPr>
        <w:widowControl/>
        <w:textAlignment w:val="baseline"/>
        <w:rPr>
          <w:rFonts w:ascii="Calibri" w:eastAsia="Times New Roman" w:hAnsi="Calibri" w:cs="Calibri"/>
          <w:lang w:val="en-CA" w:eastAsia="en-CA"/>
        </w:rPr>
      </w:pPr>
    </w:p>
    <w:p w14:paraId="7C6129B8" w14:textId="2ACC16BB" w:rsidR="002B6C17" w:rsidRPr="00B576C2" w:rsidRDefault="002B6C17" w:rsidP="002B6C17">
      <w:pPr>
        <w:widowControl/>
        <w:textAlignment w:val="baseline"/>
        <w:rPr>
          <w:rFonts w:ascii="Calibri" w:eastAsia="Times New Roman" w:hAnsi="Calibri" w:cs="Calibri"/>
          <w:b/>
          <w:bCs/>
        </w:rPr>
      </w:pPr>
      <w:r>
        <w:rPr>
          <w:rFonts w:ascii="Calibri" w:hAnsi="Calibri"/>
          <w:b/>
          <w:bCs/>
          <w:lang w:val="en-CA" w:eastAsia="en-CA"/>
        </w:rPr>
        <w:t xml:space="preserve">6.    </w:t>
      </w:r>
      <w:r w:rsidRPr="00B576C2">
        <w:rPr>
          <w:rFonts w:ascii="Calibri" w:hAnsi="Calibri"/>
          <w:b/>
          <w:bCs/>
          <w:lang w:val="en-CA" w:eastAsia="en-CA"/>
        </w:rPr>
        <w:t>Question</w:t>
      </w:r>
    </w:p>
    <w:p w14:paraId="368A6E4E" w14:textId="27FA0197" w:rsidR="002B6C17" w:rsidRPr="00241944" w:rsidRDefault="00177467" w:rsidP="002B6C17">
      <w:pPr>
        <w:pStyle w:val="ListParagraph"/>
        <w:widowControl/>
        <w:ind w:left="360"/>
        <w:textAlignment w:val="baseline"/>
        <w:rPr>
          <w:rFonts w:ascii="Calibri" w:eastAsia="Times New Roman" w:hAnsi="Calibri" w:cs="Calibri"/>
          <w:lang w:val="en-US"/>
        </w:rPr>
      </w:pPr>
      <w:r w:rsidRPr="00177467">
        <w:rPr>
          <w:rStyle w:val="normaltextrun"/>
          <w:rFonts w:ascii="Calibri" w:hAnsi="Calibri"/>
          <w:color w:val="000000"/>
          <w:sz w:val="16"/>
          <w:szCs w:val="16"/>
          <w:shd w:val="clear" w:color="auto" w:fill="FFFFFF"/>
          <w:lang w:val="en-US"/>
        </w:rPr>
        <w:t>In situations where the lender is not certain which default tool to use will a CMHC officer review the request and suggest available default management options?</w:t>
      </w:r>
    </w:p>
    <w:p w14:paraId="77B686EA" w14:textId="77777777" w:rsidR="002B6C17" w:rsidRPr="00241944" w:rsidRDefault="002B6C17" w:rsidP="002B6C17">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3062C462" w14:textId="758DD6BC" w:rsidR="002B6C17" w:rsidRDefault="00605ABF" w:rsidP="002B6C17">
      <w:pPr>
        <w:widowControl/>
        <w:ind w:left="360"/>
        <w:textAlignment w:val="baseline"/>
        <w:rPr>
          <w:rStyle w:val="eop"/>
          <w:rFonts w:ascii="Calibri" w:hAnsi="Calibri" w:cs="Calibri"/>
          <w:color w:val="000000"/>
          <w:sz w:val="16"/>
          <w:szCs w:val="16"/>
          <w:shd w:val="clear" w:color="auto" w:fill="FFFFFF"/>
          <w:lang w:val="en-US"/>
        </w:rPr>
      </w:pPr>
      <w:r w:rsidRPr="00605ABF">
        <w:rPr>
          <w:rStyle w:val="eop"/>
          <w:rFonts w:ascii="Calibri" w:hAnsi="Calibri" w:cs="Calibri"/>
          <w:color w:val="000000"/>
          <w:sz w:val="16"/>
          <w:szCs w:val="16"/>
          <w:shd w:val="clear" w:color="auto" w:fill="FFFFFF"/>
          <w:lang w:val="en-US"/>
        </w:rPr>
        <w:t xml:space="preserve">A CMHC officer will contact you to discuss an alternative workout plan which will be visible to you on the new platform. </w:t>
      </w:r>
    </w:p>
    <w:p w14:paraId="5D73E9E6" w14:textId="42E10348" w:rsidR="0033629D" w:rsidRDefault="0033629D" w:rsidP="002B6C17">
      <w:pPr>
        <w:widowControl/>
        <w:ind w:left="360"/>
        <w:textAlignment w:val="baseline"/>
        <w:rPr>
          <w:rStyle w:val="eop"/>
          <w:rFonts w:ascii="Calibri" w:hAnsi="Calibri" w:cs="Calibri"/>
          <w:color w:val="000000"/>
          <w:sz w:val="16"/>
          <w:szCs w:val="16"/>
          <w:shd w:val="clear" w:color="auto" w:fill="FFFFFF"/>
          <w:lang w:val="en-US"/>
        </w:rPr>
      </w:pPr>
    </w:p>
    <w:p w14:paraId="4D47BC1E" w14:textId="77777777" w:rsidR="0033629D" w:rsidRPr="00241944" w:rsidRDefault="0033629D" w:rsidP="002B6C17">
      <w:pPr>
        <w:widowControl/>
        <w:ind w:left="360"/>
        <w:textAlignment w:val="baseline"/>
        <w:rPr>
          <w:rStyle w:val="eop"/>
          <w:rFonts w:ascii="Calibri" w:hAnsi="Calibri" w:cs="Calibri"/>
          <w:color w:val="000000"/>
          <w:sz w:val="16"/>
          <w:szCs w:val="16"/>
          <w:shd w:val="clear" w:color="auto" w:fill="FFFFFF"/>
          <w:lang w:val="en-US"/>
        </w:rPr>
      </w:pPr>
    </w:p>
    <w:p w14:paraId="5408B85E" w14:textId="7EBC275A" w:rsidR="0033629D" w:rsidRPr="00B576C2" w:rsidRDefault="0033629D" w:rsidP="0033629D">
      <w:pPr>
        <w:widowControl/>
        <w:textAlignment w:val="baseline"/>
        <w:rPr>
          <w:rFonts w:ascii="Calibri" w:eastAsia="Times New Roman" w:hAnsi="Calibri" w:cs="Calibri"/>
          <w:b/>
          <w:bCs/>
        </w:rPr>
      </w:pPr>
      <w:r>
        <w:rPr>
          <w:rFonts w:ascii="Calibri" w:hAnsi="Calibri"/>
          <w:b/>
          <w:bCs/>
          <w:lang w:val="en-CA" w:eastAsia="en-CA"/>
        </w:rPr>
        <w:lastRenderedPageBreak/>
        <w:t xml:space="preserve">7.    </w:t>
      </w:r>
      <w:r w:rsidRPr="00B576C2">
        <w:rPr>
          <w:rFonts w:ascii="Calibri" w:hAnsi="Calibri"/>
          <w:b/>
          <w:bCs/>
          <w:lang w:val="en-CA" w:eastAsia="en-CA"/>
        </w:rPr>
        <w:t>Question</w:t>
      </w:r>
    </w:p>
    <w:p w14:paraId="6D95D672" w14:textId="72B162EF" w:rsidR="0033629D" w:rsidRPr="00241944" w:rsidRDefault="000A5D7E" w:rsidP="0033629D">
      <w:pPr>
        <w:pStyle w:val="ListParagraph"/>
        <w:widowControl/>
        <w:ind w:left="360"/>
        <w:textAlignment w:val="baseline"/>
        <w:rPr>
          <w:rFonts w:ascii="Calibri" w:eastAsia="Times New Roman" w:hAnsi="Calibri" w:cs="Calibri"/>
          <w:lang w:val="en-US"/>
        </w:rPr>
      </w:pPr>
      <w:r w:rsidRPr="000A5D7E">
        <w:rPr>
          <w:rStyle w:val="normaltextrun"/>
          <w:rFonts w:ascii="Calibri" w:hAnsi="Calibri"/>
          <w:color w:val="000000"/>
          <w:sz w:val="16"/>
          <w:szCs w:val="16"/>
          <w:shd w:val="clear" w:color="auto" w:fill="FFFFFF"/>
          <w:lang w:val="en-US"/>
        </w:rPr>
        <w:t>Will the lender contact info be prepopulated based on the user login?</w:t>
      </w:r>
    </w:p>
    <w:p w14:paraId="2850CDA0" w14:textId="77777777" w:rsidR="0033629D" w:rsidRPr="00241944" w:rsidRDefault="0033629D" w:rsidP="0033629D">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3EED307E" w14:textId="206D4042" w:rsidR="0033629D" w:rsidRPr="00241944" w:rsidRDefault="00B970FC" w:rsidP="0033629D">
      <w:pPr>
        <w:widowControl/>
        <w:ind w:left="360"/>
        <w:textAlignment w:val="baseline"/>
        <w:rPr>
          <w:rStyle w:val="eop"/>
          <w:rFonts w:ascii="Calibri" w:hAnsi="Calibri" w:cs="Calibri"/>
          <w:color w:val="000000"/>
          <w:sz w:val="16"/>
          <w:szCs w:val="16"/>
          <w:shd w:val="clear" w:color="auto" w:fill="FFFFFF"/>
          <w:lang w:val="en-US"/>
        </w:rPr>
      </w:pPr>
      <w:r w:rsidRPr="00B970FC">
        <w:rPr>
          <w:rStyle w:val="eop"/>
          <w:rFonts w:ascii="Calibri" w:hAnsi="Calibri" w:cs="Calibri"/>
          <w:color w:val="000000"/>
          <w:sz w:val="16"/>
          <w:szCs w:val="16"/>
          <w:shd w:val="clear" w:color="auto" w:fill="FFFFFF"/>
          <w:lang w:val="en-US"/>
        </w:rPr>
        <w:t>In Section A) Lender Details, every field except Lender Reference Number will prefilled based on your Lender Code</w:t>
      </w:r>
      <w:r>
        <w:rPr>
          <w:rStyle w:val="eop"/>
          <w:rFonts w:ascii="Calibri" w:hAnsi="Calibri" w:cs="Calibri"/>
          <w:color w:val="000000"/>
          <w:sz w:val="16"/>
          <w:szCs w:val="16"/>
          <w:shd w:val="clear" w:color="auto" w:fill="FFFFFF"/>
          <w:lang w:val="en-US"/>
        </w:rPr>
        <w:t>.</w:t>
      </w:r>
    </w:p>
    <w:p w14:paraId="30D3CA6C" w14:textId="77777777" w:rsidR="00397DEB" w:rsidRPr="00241944" w:rsidRDefault="00397DEB" w:rsidP="00397DEB">
      <w:pPr>
        <w:widowControl/>
        <w:ind w:left="360"/>
        <w:textAlignment w:val="baseline"/>
        <w:rPr>
          <w:rStyle w:val="eop"/>
          <w:rFonts w:ascii="Calibri" w:hAnsi="Calibri" w:cs="Calibri"/>
          <w:color w:val="000000"/>
          <w:sz w:val="16"/>
          <w:szCs w:val="16"/>
          <w:shd w:val="clear" w:color="auto" w:fill="FFFFFF"/>
          <w:lang w:val="en-US"/>
        </w:rPr>
      </w:pPr>
    </w:p>
    <w:p w14:paraId="48096B86" w14:textId="45059B08" w:rsidR="00397DEB" w:rsidRPr="00B576C2" w:rsidRDefault="00397DEB" w:rsidP="00397DEB">
      <w:pPr>
        <w:widowControl/>
        <w:textAlignment w:val="baseline"/>
        <w:rPr>
          <w:rFonts w:ascii="Calibri" w:eastAsia="Times New Roman" w:hAnsi="Calibri" w:cs="Calibri"/>
          <w:b/>
          <w:bCs/>
        </w:rPr>
      </w:pPr>
      <w:r>
        <w:rPr>
          <w:rFonts w:ascii="Calibri" w:hAnsi="Calibri"/>
          <w:b/>
          <w:bCs/>
          <w:lang w:val="en-CA" w:eastAsia="en-CA"/>
        </w:rPr>
        <w:t xml:space="preserve">8.    </w:t>
      </w:r>
      <w:r w:rsidRPr="00B576C2">
        <w:rPr>
          <w:rFonts w:ascii="Calibri" w:hAnsi="Calibri"/>
          <w:b/>
          <w:bCs/>
          <w:lang w:val="en-CA" w:eastAsia="en-CA"/>
        </w:rPr>
        <w:t>Question</w:t>
      </w:r>
    </w:p>
    <w:p w14:paraId="2C6EC8CD" w14:textId="50173550" w:rsidR="00397DEB" w:rsidRPr="00241944" w:rsidRDefault="00AF7490" w:rsidP="00397DEB">
      <w:pPr>
        <w:pStyle w:val="ListParagraph"/>
        <w:widowControl/>
        <w:ind w:left="360"/>
        <w:textAlignment w:val="baseline"/>
        <w:rPr>
          <w:rFonts w:ascii="Calibri" w:eastAsia="Times New Roman" w:hAnsi="Calibri" w:cs="Calibri"/>
          <w:lang w:val="en-US"/>
        </w:rPr>
      </w:pPr>
      <w:r w:rsidRPr="00AF7490">
        <w:rPr>
          <w:rStyle w:val="normaltextrun"/>
          <w:rFonts w:ascii="Calibri" w:hAnsi="Calibri"/>
          <w:color w:val="000000"/>
          <w:sz w:val="16"/>
          <w:szCs w:val="16"/>
          <w:shd w:val="clear" w:color="auto" w:fill="FFFFFF"/>
          <w:lang w:val="en-US"/>
        </w:rPr>
        <w:t>Will the system allow you to enter co-borrowers in Section C?</w:t>
      </w:r>
    </w:p>
    <w:p w14:paraId="311A2123" w14:textId="77777777" w:rsidR="00397DEB" w:rsidRPr="00241944" w:rsidRDefault="00397DEB" w:rsidP="00397DEB">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52760C30" w14:textId="408695DB" w:rsidR="00397DEB" w:rsidRPr="00241944" w:rsidRDefault="00B56750" w:rsidP="00397DEB">
      <w:pPr>
        <w:widowControl/>
        <w:ind w:left="360"/>
        <w:textAlignment w:val="baseline"/>
        <w:rPr>
          <w:rStyle w:val="eop"/>
          <w:rFonts w:ascii="Calibri" w:hAnsi="Calibri" w:cs="Calibri"/>
          <w:color w:val="000000"/>
          <w:sz w:val="16"/>
          <w:szCs w:val="16"/>
          <w:shd w:val="clear" w:color="auto" w:fill="FFFFFF"/>
          <w:lang w:val="en-US"/>
        </w:rPr>
      </w:pPr>
      <w:r w:rsidRPr="00B56750">
        <w:rPr>
          <w:rStyle w:val="eop"/>
          <w:rFonts w:ascii="Calibri" w:hAnsi="Calibri" w:cs="Calibri"/>
          <w:color w:val="000000"/>
          <w:sz w:val="16"/>
          <w:szCs w:val="16"/>
          <w:shd w:val="clear" w:color="auto" w:fill="FFFFFF"/>
          <w:lang w:val="en-US"/>
        </w:rPr>
        <w:t>In Section A) Lender Details, every field except Lender Reference Number will prefilled based on your Lender Code</w:t>
      </w:r>
    </w:p>
    <w:p w14:paraId="07D7C9B0" w14:textId="77777777" w:rsidR="002B6C17" w:rsidRPr="00DD39AA" w:rsidRDefault="002B6C17" w:rsidP="00DD39AA">
      <w:pPr>
        <w:widowControl/>
        <w:textAlignment w:val="baseline"/>
        <w:rPr>
          <w:rFonts w:ascii="Calibri" w:eastAsia="Times New Roman" w:hAnsi="Calibri" w:cs="Calibri"/>
          <w:lang w:val="en-CA" w:eastAsia="en-CA"/>
        </w:rPr>
      </w:pPr>
    </w:p>
    <w:p w14:paraId="4A74A1EC" w14:textId="60E50687" w:rsidR="1A1EA7E1" w:rsidRDefault="1A1EA7E1" w:rsidP="1A1EA7E1">
      <w:pPr>
        <w:rPr>
          <w:rFonts w:ascii="Calibri" w:eastAsia="Times New Roman" w:hAnsi="Calibri" w:cs="Calibri"/>
          <w:b/>
          <w:bCs/>
          <w:u w:val="single"/>
          <w:lang w:val="en-CA" w:eastAsia="en-CA"/>
        </w:rPr>
      </w:pPr>
    </w:p>
    <w:p w14:paraId="1C71662E" w14:textId="4B5F75D5" w:rsidR="00AE362A" w:rsidRDefault="00AE362A" w:rsidP="00AE362A">
      <w:pPr>
        <w:widowControl/>
        <w:textAlignment w:val="baseline"/>
        <w:rPr>
          <w:rFonts w:ascii="Calibri" w:eastAsia="Times New Roman" w:hAnsi="Calibri" w:cs="Calibri"/>
          <w:b/>
          <w:bCs/>
          <w:u w:val="single"/>
          <w:lang w:val="en-CA" w:eastAsia="en-CA"/>
        </w:rPr>
      </w:pPr>
      <w:r w:rsidRPr="00AE362A">
        <w:rPr>
          <w:rFonts w:ascii="Calibri" w:eastAsia="Times New Roman" w:hAnsi="Calibri" w:cs="Calibri"/>
          <w:b/>
          <w:bCs/>
          <w:u w:val="single"/>
          <w:lang w:val="en-CA" w:eastAsia="en-CA"/>
        </w:rPr>
        <w:t>Default Management Policy</w:t>
      </w:r>
    </w:p>
    <w:p w14:paraId="28384E80" w14:textId="77777777" w:rsidR="00AE362A" w:rsidRPr="00AE362A" w:rsidRDefault="00AE362A" w:rsidP="00AE362A">
      <w:pPr>
        <w:widowControl/>
        <w:textAlignment w:val="baseline"/>
        <w:rPr>
          <w:rFonts w:ascii="Calibri" w:eastAsia="Times New Roman" w:hAnsi="Calibri" w:cs="Calibri"/>
          <w:b/>
          <w:bCs/>
          <w:u w:val="single"/>
          <w:lang w:val="en-CA" w:eastAsia="en-CA"/>
        </w:rPr>
      </w:pPr>
    </w:p>
    <w:p w14:paraId="02AC33F1" w14:textId="0C179EA8" w:rsidR="00C75514" w:rsidRPr="00241944" w:rsidRDefault="006617BF" w:rsidP="006617BF">
      <w:pPr>
        <w:widowControl/>
        <w:textAlignment w:val="baseline"/>
        <w:rPr>
          <w:rFonts w:ascii="Calibri" w:eastAsia="Times New Roman" w:hAnsi="Calibri" w:cs="Calibri"/>
        </w:rPr>
      </w:pPr>
      <w:r>
        <w:rPr>
          <w:rFonts w:ascii="Calibri" w:hAnsi="Calibri"/>
          <w:b/>
          <w:bCs/>
          <w:lang w:val="en-CA" w:eastAsia="en-CA"/>
        </w:rPr>
        <w:t xml:space="preserve">9.    </w:t>
      </w:r>
      <w:r w:rsidR="00C75514" w:rsidRPr="00241944">
        <w:rPr>
          <w:rFonts w:ascii="Calibri" w:hAnsi="Calibri"/>
          <w:b/>
          <w:bCs/>
          <w:lang w:val="en-CA" w:eastAsia="en-CA"/>
        </w:rPr>
        <w:t>Question</w:t>
      </w:r>
    </w:p>
    <w:p w14:paraId="23516511" w14:textId="4E32391A" w:rsidR="007F1F5F" w:rsidRPr="00241944" w:rsidRDefault="00676602" w:rsidP="007F1F5F">
      <w:pPr>
        <w:widowControl/>
        <w:ind w:left="360"/>
        <w:textAlignment w:val="baseline"/>
        <w:rPr>
          <w:rFonts w:ascii="Calibri" w:eastAsia="Times New Roman" w:hAnsi="Calibri" w:cs="Calibri"/>
          <w:b/>
          <w:bCs/>
          <w:lang w:val="en-US"/>
        </w:rPr>
      </w:pPr>
      <w:r w:rsidRPr="00676602">
        <w:rPr>
          <w:rStyle w:val="normaltextrun"/>
          <w:rFonts w:ascii="Calibri" w:hAnsi="Calibri"/>
          <w:color w:val="000000"/>
          <w:sz w:val="16"/>
          <w:szCs w:val="16"/>
          <w:shd w:val="clear" w:color="auto" w:fill="FFFFFF"/>
          <w:lang w:val="en-US"/>
        </w:rPr>
        <w:t xml:space="preserve">What if today we used six months of deferrals due to COVID-19 and in two years the members have financial difficulty and we want to use the default program, is this considered a second default? </w:t>
      </w:r>
    </w:p>
    <w:p w14:paraId="049EFFB8" w14:textId="77777777" w:rsidR="007F1F5F" w:rsidRPr="00241944" w:rsidRDefault="007F1F5F" w:rsidP="007F1F5F">
      <w:pPr>
        <w:pStyle w:val="ListParagraph"/>
        <w:widowControl/>
        <w:ind w:left="-43" w:firstLine="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62C4E559" w14:textId="4C4D4FBD" w:rsidR="007F1F5F" w:rsidRPr="008D6A80" w:rsidRDefault="00FC4DAF" w:rsidP="007F1F5F">
      <w:pPr>
        <w:widowControl/>
        <w:ind w:firstLine="360"/>
        <w:textAlignment w:val="baseline"/>
        <w:rPr>
          <w:rStyle w:val="eop"/>
          <w:rFonts w:ascii="Calibri" w:hAnsi="Calibri" w:cs="Calibri"/>
          <w:color w:val="000000"/>
          <w:sz w:val="16"/>
          <w:szCs w:val="16"/>
          <w:shd w:val="clear" w:color="auto" w:fill="FFFFFF"/>
          <w:lang w:val="en-CA"/>
        </w:rPr>
      </w:pPr>
      <w:r w:rsidRPr="00FC4DAF">
        <w:rPr>
          <w:rStyle w:val="normaltextrun"/>
          <w:rFonts w:ascii="Calibri" w:hAnsi="Calibri"/>
          <w:color w:val="000000"/>
          <w:sz w:val="16"/>
          <w:szCs w:val="16"/>
          <w:shd w:val="clear" w:color="auto" w:fill="FFFFFF"/>
          <w:lang w:val="en-US"/>
        </w:rPr>
        <w:t>This would be considered a second default</w:t>
      </w:r>
      <w:r>
        <w:rPr>
          <w:rStyle w:val="normaltextrun"/>
          <w:rFonts w:ascii="Calibri" w:hAnsi="Calibri"/>
          <w:color w:val="000000"/>
          <w:sz w:val="16"/>
          <w:szCs w:val="16"/>
          <w:shd w:val="clear" w:color="auto" w:fill="FFFFFF"/>
          <w:lang w:val="en-US"/>
        </w:rPr>
        <w:t>.</w:t>
      </w:r>
    </w:p>
    <w:p w14:paraId="369F6751" w14:textId="77777777" w:rsidR="007F1F5F" w:rsidRPr="00241944" w:rsidRDefault="007F1F5F" w:rsidP="007F1F5F">
      <w:pPr>
        <w:widowControl/>
        <w:ind w:firstLine="360"/>
        <w:textAlignment w:val="baseline"/>
        <w:rPr>
          <w:rFonts w:ascii="Calibri" w:eastAsia="Times New Roman" w:hAnsi="Calibri" w:cs="Calibri"/>
          <w:lang w:val="en-CA" w:eastAsia="en-CA"/>
        </w:rPr>
      </w:pPr>
    </w:p>
    <w:p w14:paraId="1C4B5C0E" w14:textId="04D2110F" w:rsidR="00C75514" w:rsidRPr="00241944" w:rsidRDefault="006617BF" w:rsidP="006617BF">
      <w:pPr>
        <w:widowControl/>
        <w:textAlignment w:val="baseline"/>
        <w:rPr>
          <w:rFonts w:ascii="Calibri" w:eastAsia="Times New Roman" w:hAnsi="Calibri" w:cs="Calibri"/>
        </w:rPr>
      </w:pPr>
      <w:r>
        <w:rPr>
          <w:rFonts w:ascii="Calibri" w:hAnsi="Calibri"/>
          <w:b/>
          <w:bCs/>
          <w:lang w:val="en-CA" w:eastAsia="en-CA"/>
        </w:rPr>
        <w:t xml:space="preserve">10.  </w:t>
      </w:r>
      <w:r w:rsidR="00C75514" w:rsidRPr="00241944">
        <w:rPr>
          <w:rFonts w:ascii="Calibri" w:hAnsi="Calibri"/>
          <w:b/>
          <w:bCs/>
          <w:lang w:val="en-CA" w:eastAsia="en-CA"/>
        </w:rPr>
        <w:t>Question</w:t>
      </w:r>
    </w:p>
    <w:p w14:paraId="12173F75" w14:textId="7518B805" w:rsidR="007F1F5F" w:rsidRPr="00241944" w:rsidRDefault="00D070CD" w:rsidP="007F1F5F">
      <w:pPr>
        <w:pStyle w:val="ListParagraph"/>
        <w:widowControl/>
        <w:ind w:left="-43" w:firstLine="403"/>
        <w:textAlignment w:val="baseline"/>
        <w:rPr>
          <w:rFonts w:ascii="Calibri" w:eastAsia="Times New Roman" w:hAnsi="Calibri" w:cs="Calibri"/>
          <w:lang w:val="en-US"/>
        </w:rPr>
      </w:pPr>
      <w:r w:rsidRPr="00D070CD">
        <w:rPr>
          <w:rStyle w:val="normaltextrun"/>
          <w:rFonts w:ascii="Calibri" w:hAnsi="Calibri"/>
          <w:color w:val="000000"/>
          <w:sz w:val="16"/>
          <w:szCs w:val="16"/>
          <w:shd w:val="clear" w:color="auto" w:fill="FFFFFF"/>
          <w:lang w:val="en-US"/>
        </w:rPr>
        <w:t>If the lender is following the steps outlined in the Playbook, do they still need to submit all default management files to CMHC?</w:t>
      </w:r>
    </w:p>
    <w:p w14:paraId="20EA3217"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539053E0" w14:textId="4F685746" w:rsidR="007F1F5F" w:rsidRPr="00241944" w:rsidRDefault="00785600" w:rsidP="00FF2754">
      <w:pPr>
        <w:widowControl/>
        <w:ind w:left="360"/>
        <w:textAlignment w:val="baseline"/>
        <w:rPr>
          <w:rStyle w:val="eop"/>
          <w:rFonts w:ascii="Calibri" w:hAnsi="Calibri" w:cs="Calibri"/>
          <w:color w:val="000000"/>
          <w:sz w:val="16"/>
          <w:szCs w:val="16"/>
          <w:shd w:val="clear" w:color="auto" w:fill="FFFFFF"/>
          <w:lang w:val="en-US"/>
        </w:rPr>
      </w:pPr>
      <w:r w:rsidRPr="00785600">
        <w:rPr>
          <w:rStyle w:val="normaltextrun"/>
          <w:rFonts w:ascii="Calibri" w:hAnsi="Calibri"/>
          <w:color w:val="000000"/>
          <w:sz w:val="16"/>
          <w:szCs w:val="16"/>
          <w:shd w:val="clear" w:color="auto" w:fill="FFFFFF"/>
          <w:lang w:val="en-US"/>
        </w:rPr>
        <w:t>As neither the default management tools available to you and to your clients nor the associated policies are changing, you may continue to follow your existing processes allowing you to treat certain default files without submission to CMHC. The benefit of using the new platform for all your default management files is having a centralized view into your complete default management inventory.</w:t>
      </w:r>
    </w:p>
    <w:p w14:paraId="62EEA911" w14:textId="77777777" w:rsidR="007F1F5F" w:rsidRPr="00241944" w:rsidRDefault="007F1F5F" w:rsidP="007F1F5F">
      <w:pPr>
        <w:widowControl/>
        <w:ind w:firstLine="360"/>
        <w:textAlignment w:val="baseline"/>
        <w:rPr>
          <w:rFonts w:ascii="Calibri" w:eastAsia="Times New Roman" w:hAnsi="Calibri" w:cs="Calibri"/>
          <w:lang w:val="en-CA" w:eastAsia="en-CA"/>
        </w:rPr>
      </w:pPr>
    </w:p>
    <w:p w14:paraId="78D8D234" w14:textId="7695FE7E" w:rsidR="00C75514" w:rsidRPr="00241944" w:rsidRDefault="006617BF" w:rsidP="006617BF">
      <w:pPr>
        <w:widowControl/>
        <w:textAlignment w:val="baseline"/>
        <w:rPr>
          <w:rFonts w:ascii="Calibri" w:eastAsia="Times New Roman" w:hAnsi="Calibri" w:cs="Calibri"/>
        </w:rPr>
      </w:pPr>
      <w:r>
        <w:rPr>
          <w:rFonts w:ascii="Calibri" w:hAnsi="Calibri"/>
          <w:b/>
          <w:bCs/>
          <w:lang w:val="en-CA" w:eastAsia="en-CA"/>
        </w:rPr>
        <w:t xml:space="preserve">11.  </w:t>
      </w:r>
      <w:r w:rsidR="00C75514" w:rsidRPr="00241944">
        <w:rPr>
          <w:rFonts w:ascii="Calibri" w:hAnsi="Calibri"/>
          <w:b/>
          <w:bCs/>
          <w:lang w:val="en-CA" w:eastAsia="en-CA"/>
        </w:rPr>
        <w:t>Question</w:t>
      </w:r>
    </w:p>
    <w:p w14:paraId="31051DB6" w14:textId="73113651" w:rsidR="007F1F5F" w:rsidRPr="00241944" w:rsidRDefault="00EA0539" w:rsidP="007F1F5F">
      <w:pPr>
        <w:widowControl/>
        <w:ind w:firstLine="360"/>
        <w:textAlignment w:val="baseline"/>
        <w:rPr>
          <w:rFonts w:ascii="Calibri" w:eastAsia="Times New Roman" w:hAnsi="Calibri" w:cs="Calibri"/>
          <w:b/>
          <w:bCs/>
          <w:lang w:val="en-US"/>
        </w:rPr>
      </w:pPr>
      <w:r w:rsidRPr="00EA0539">
        <w:rPr>
          <w:rStyle w:val="normaltextrun"/>
          <w:rFonts w:ascii="Calibri" w:hAnsi="Calibri"/>
          <w:color w:val="000000"/>
          <w:sz w:val="16"/>
          <w:szCs w:val="16"/>
          <w:shd w:val="clear" w:color="auto" w:fill="FFFFFF"/>
          <w:lang w:val="en-US"/>
        </w:rPr>
        <w:t>Can the lender use a city / rural municipality value for the current market value as opposed to having to obtain a CMA?</w:t>
      </w:r>
    </w:p>
    <w:p w14:paraId="2C519CAB"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20D08F22" w14:textId="2D9DF286" w:rsidR="007F1F5F" w:rsidRPr="00241944" w:rsidRDefault="000416A5" w:rsidP="00D71501">
      <w:pPr>
        <w:widowControl/>
        <w:ind w:left="360"/>
        <w:textAlignment w:val="baseline"/>
        <w:rPr>
          <w:rFonts w:ascii="Segoe UI" w:eastAsia="Times New Roman" w:hAnsi="Segoe UI" w:cs="Segoe UI"/>
          <w:sz w:val="18"/>
          <w:szCs w:val="18"/>
          <w:lang w:val="en-US"/>
        </w:rPr>
      </w:pPr>
      <w:r w:rsidRPr="000416A5">
        <w:rPr>
          <w:rFonts w:ascii="Calibri" w:hAnsi="Calibri"/>
          <w:sz w:val="16"/>
          <w:szCs w:val="16"/>
          <w:lang w:val="en-CA"/>
        </w:rPr>
        <w:t xml:space="preserve">The assessed value may be </w:t>
      </w:r>
      <w:proofErr w:type="gramStart"/>
      <w:r w:rsidRPr="000416A5">
        <w:rPr>
          <w:rFonts w:ascii="Calibri" w:hAnsi="Calibri"/>
          <w:sz w:val="16"/>
          <w:szCs w:val="16"/>
          <w:lang w:val="en-CA"/>
        </w:rPr>
        <w:t>used,</w:t>
      </w:r>
      <w:proofErr w:type="gramEnd"/>
      <w:r w:rsidRPr="000416A5">
        <w:rPr>
          <w:rFonts w:ascii="Calibri" w:hAnsi="Calibri"/>
          <w:sz w:val="16"/>
          <w:szCs w:val="16"/>
          <w:lang w:val="en-CA"/>
        </w:rPr>
        <w:t xml:space="preserve"> however, these are typically much lower than the market value of the property.</w:t>
      </w:r>
    </w:p>
    <w:p w14:paraId="7C0FD933" w14:textId="77777777" w:rsidR="007F1F5F" w:rsidRPr="00241944" w:rsidRDefault="007F1F5F" w:rsidP="007F1F5F">
      <w:pPr>
        <w:widowControl/>
        <w:textAlignment w:val="baseline"/>
        <w:rPr>
          <w:rFonts w:ascii="Calibri" w:eastAsia="Times New Roman" w:hAnsi="Calibri" w:cs="Calibri"/>
          <w:lang w:val="en-CA" w:eastAsia="en-CA"/>
        </w:rPr>
      </w:pPr>
    </w:p>
    <w:p w14:paraId="070C6F2B" w14:textId="43F42CAB" w:rsidR="00C75514" w:rsidRPr="00241944" w:rsidRDefault="00CB7047" w:rsidP="00CB7047">
      <w:pPr>
        <w:widowControl/>
        <w:textAlignment w:val="baseline"/>
        <w:rPr>
          <w:rFonts w:ascii="Calibri" w:eastAsia="Times New Roman" w:hAnsi="Calibri" w:cs="Calibri"/>
        </w:rPr>
      </w:pPr>
      <w:r>
        <w:rPr>
          <w:rFonts w:ascii="Calibri" w:hAnsi="Calibri"/>
          <w:b/>
          <w:bCs/>
          <w:lang w:val="en-CA" w:eastAsia="en-CA"/>
        </w:rPr>
        <w:t xml:space="preserve">12.  </w:t>
      </w:r>
      <w:r w:rsidR="00C75514" w:rsidRPr="00241944">
        <w:rPr>
          <w:rFonts w:ascii="Calibri" w:hAnsi="Calibri"/>
          <w:b/>
          <w:bCs/>
          <w:lang w:val="en-CA" w:eastAsia="en-CA"/>
        </w:rPr>
        <w:t>Question</w:t>
      </w:r>
    </w:p>
    <w:p w14:paraId="03117EFF" w14:textId="51D0C9AE" w:rsidR="007F1F5F" w:rsidRPr="00241944" w:rsidRDefault="00045030" w:rsidP="007F1F5F">
      <w:pPr>
        <w:widowControl/>
        <w:ind w:left="360"/>
        <w:textAlignment w:val="baseline"/>
        <w:rPr>
          <w:rFonts w:ascii="Calibri" w:eastAsia="Times New Roman" w:hAnsi="Calibri" w:cs="Calibri"/>
          <w:b/>
          <w:bCs/>
          <w:lang w:val="en-US"/>
        </w:rPr>
      </w:pPr>
      <w:r w:rsidRPr="00045030">
        <w:rPr>
          <w:rStyle w:val="normaltextrun"/>
          <w:rFonts w:ascii="Calibri" w:hAnsi="Calibri"/>
          <w:color w:val="000000"/>
          <w:sz w:val="16"/>
          <w:szCs w:val="16"/>
          <w:shd w:val="clear" w:color="auto" w:fill="FFFFFF"/>
          <w:lang w:val="en-US"/>
        </w:rPr>
        <w:t>If using assessed value, how much extra is acceptable to obtain current market value?</w:t>
      </w:r>
    </w:p>
    <w:p w14:paraId="51419CDB"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5D2B5B72" w14:textId="08DB5662" w:rsidR="007F1F5F" w:rsidRPr="00241944" w:rsidRDefault="00F82F8E" w:rsidP="007F1F5F">
      <w:pPr>
        <w:widowControl/>
        <w:ind w:left="360"/>
        <w:textAlignment w:val="baseline"/>
        <w:rPr>
          <w:rStyle w:val="eop"/>
          <w:rFonts w:ascii="Calibri" w:hAnsi="Calibri" w:cs="Calibri"/>
          <w:color w:val="000000"/>
          <w:sz w:val="16"/>
          <w:szCs w:val="16"/>
          <w:shd w:val="clear" w:color="auto" w:fill="FFFFFF"/>
          <w:lang w:val="en-US"/>
        </w:rPr>
      </w:pPr>
      <w:r w:rsidRPr="00F82F8E">
        <w:rPr>
          <w:rStyle w:val="normaltextrun"/>
          <w:rFonts w:ascii="Calibri" w:hAnsi="Calibri"/>
          <w:color w:val="000000"/>
          <w:sz w:val="16"/>
          <w:szCs w:val="16"/>
          <w:shd w:val="clear" w:color="auto" w:fill="FFFFFF"/>
          <w:lang w:val="en-US"/>
        </w:rPr>
        <w:t xml:space="preserve">The acceptable value criteria will remain the same as per existing CMHC default management policy. </w:t>
      </w:r>
    </w:p>
    <w:p w14:paraId="636005BE" w14:textId="77777777" w:rsidR="007F1F5F" w:rsidRPr="00241944" w:rsidRDefault="007F1F5F" w:rsidP="007F1F5F">
      <w:pPr>
        <w:widowControl/>
        <w:ind w:left="360"/>
        <w:textAlignment w:val="baseline"/>
        <w:rPr>
          <w:rFonts w:ascii="Calibri" w:eastAsia="Times New Roman" w:hAnsi="Calibri" w:cs="Calibri"/>
          <w:lang w:val="en-CA" w:eastAsia="en-CA"/>
        </w:rPr>
      </w:pPr>
    </w:p>
    <w:p w14:paraId="75C94859" w14:textId="424E4D40" w:rsidR="00C75514" w:rsidRPr="00241944" w:rsidRDefault="00CB7047" w:rsidP="00CB7047">
      <w:pPr>
        <w:widowControl/>
        <w:textAlignment w:val="baseline"/>
        <w:rPr>
          <w:rFonts w:ascii="Calibri" w:eastAsia="Times New Roman" w:hAnsi="Calibri" w:cs="Calibri"/>
        </w:rPr>
      </w:pPr>
      <w:r>
        <w:rPr>
          <w:rFonts w:ascii="Calibri" w:hAnsi="Calibri"/>
          <w:b/>
          <w:bCs/>
          <w:lang w:val="en-CA" w:eastAsia="en-CA"/>
        </w:rPr>
        <w:t xml:space="preserve">13.  </w:t>
      </w:r>
      <w:r w:rsidR="00C75514" w:rsidRPr="00241944">
        <w:rPr>
          <w:rFonts w:ascii="Calibri" w:hAnsi="Calibri"/>
          <w:b/>
          <w:bCs/>
          <w:lang w:val="en-CA" w:eastAsia="en-CA"/>
        </w:rPr>
        <w:t>Question</w:t>
      </w:r>
    </w:p>
    <w:p w14:paraId="45E987FA" w14:textId="652E7DE5" w:rsidR="007F1F5F" w:rsidRPr="00241944" w:rsidRDefault="00C011E8" w:rsidP="007F1F5F">
      <w:pPr>
        <w:widowControl/>
        <w:ind w:firstLine="360"/>
        <w:textAlignment w:val="baseline"/>
        <w:rPr>
          <w:rFonts w:ascii="Calibri" w:eastAsia="Times New Roman" w:hAnsi="Calibri" w:cs="Calibri"/>
          <w:b/>
          <w:bCs/>
          <w:lang w:val="en-US"/>
        </w:rPr>
      </w:pPr>
      <w:r w:rsidRPr="00C011E8">
        <w:rPr>
          <w:rStyle w:val="normaltextrun"/>
          <w:rFonts w:ascii="Calibri" w:hAnsi="Calibri"/>
          <w:color w:val="000000"/>
          <w:sz w:val="16"/>
          <w:szCs w:val="16"/>
          <w:shd w:val="clear" w:color="auto" w:fill="FFFFFF"/>
          <w:lang w:val="en-US"/>
        </w:rPr>
        <w:t>Should gross property taxes or net property taxes be used?</w:t>
      </w:r>
    </w:p>
    <w:p w14:paraId="2B124F39" w14:textId="77777777" w:rsidR="007F1F5F" w:rsidRPr="008D6A80" w:rsidRDefault="007F1F5F" w:rsidP="007F1F5F">
      <w:pPr>
        <w:pStyle w:val="ListParagraph"/>
        <w:widowControl/>
        <w:ind w:left="-43"/>
        <w:textAlignment w:val="baseline"/>
        <w:rPr>
          <w:rFonts w:ascii="Segoe UI" w:eastAsia="Times New Roman" w:hAnsi="Segoe UI" w:cs="Segoe UI"/>
          <w:sz w:val="18"/>
          <w:szCs w:val="18"/>
          <w:lang w:val="en-CA"/>
        </w:rPr>
      </w:pPr>
      <w:r w:rsidRPr="008D6A80">
        <w:rPr>
          <w:rFonts w:ascii="Calibri" w:hAnsi="Calibri"/>
          <w:lang w:val="en-CA" w:eastAsia="en-CA"/>
        </w:rPr>
        <w:t>Answer</w:t>
      </w:r>
    </w:p>
    <w:p w14:paraId="78760988" w14:textId="634449E7" w:rsidR="007F1F5F" w:rsidRPr="008D6A80" w:rsidRDefault="009216FF" w:rsidP="007F1F5F">
      <w:pPr>
        <w:widowControl/>
        <w:ind w:firstLine="360"/>
        <w:textAlignment w:val="baseline"/>
        <w:rPr>
          <w:rStyle w:val="eop"/>
          <w:rFonts w:ascii="Calibri" w:hAnsi="Calibri"/>
          <w:color w:val="000000"/>
          <w:sz w:val="16"/>
          <w:szCs w:val="16"/>
          <w:shd w:val="clear" w:color="auto" w:fill="FFFFFF"/>
          <w:lang w:val="en-CA"/>
        </w:rPr>
      </w:pPr>
      <w:r w:rsidRPr="008D6A80">
        <w:rPr>
          <w:rStyle w:val="eop"/>
          <w:rFonts w:ascii="Calibri" w:hAnsi="Calibri"/>
          <w:color w:val="000000"/>
          <w:sz w:val="16"/>
          <w:szCs w:val="16"/>
          <w:shd w:val="clear" w:color="auto" w:fill="FFFFFF"/>
          <w:lang w:val="en-CA"/>
        </w:rPr>
        <w:t>Monthly net property taxes should be used.</w:t>
      </w:r>
    </w:p>
    <w:p w14:paraId="4DD41B07" w14:textId="77777777" w:rsidR="00CB7047" w:rsidRPr="008D6A80" w:rsidRDefault="00CB7047" w:rsidP="007F1F5F">
      <w:pPr>
        <w:widowControl/>
        <w:ind w:firstLine="360"/>
        <w:textAlignment w:val="baseline"/>
        <w:rPr>
          <w:rStyle w:val="eop"/>
          <w:rFonts w:ascii="Calibri" w:hAnsi="Calibri" w:cs="Calibri"/>
          <w:color w:val="000000"/>
          <w:sz w:val="16"/>
          <w:szCs w:val="16"/>
          <w:shd w:val="clear" w:color="auto" w:fill="FFFFFF"/>
          <w:lang w:val="en-CA"/>
        </w:rPr>
      </w:pPr>
    </w:p>
    <w:p w14:paraId="6FF80201" w14:textId="1C77A472" w:rsidR="37C8A67C" w:rsidRDefault="37C8A67C" w:rsidP="37C8A67C">
      <w:pPr>
        <w:rPr>
          <w:rFonts w:ascii="Calibri" w:eastAsia="Times New Roman" w:hAnsi="Calibri" w:cs="Calibri"/>
          <w:b/>
          <w:bCs/>
          <w:u w:val="single"/>
          <w:lang w:val="en-CA" w:eastAsia="en-CA"/>
        </w:rPr>
      </w:pPr>
    </w:p>
    <w:p w14:paraId="182B67B6" w14:textId="5D1DBBE6" w:rsidR="00CB7047" w:rsidRPr="00CB7047" w:rsidRDefault="00CB7047" w:rsidP="00CB7047">
      <w:pPr>
        <w:widowControl/>
        <w:textAlignment w:val="baseline"/>
        <w:rPr>
          <w:rFonts w:ascii="Calibri" w:eastAsia="Times New Roman" w:hAnsi="Calibri" w:cs="Calibri"/>
          <w:b/>
          <w:bCs/>
          <w:u w:val="single"/>
          <w:lang w:val="en-CA" w:eastAsia="en-CA"/>
        </w:rPr>
      </w:pPr>
      <w:r w:rsidRPr="00CB7047">
        <w:rPr>
          <w:rFonts w:ascii="Calibri" w:eastAsia="Times New Roman" w:hAnsi="Calibri" w:cs="Calibri"/>
          <w:b/>
          <w:bCs/>
          <w:u w:val="single"/>
          <w:lang w:val="en-CA" w:eastAsia="en-CA"/>
        </w:rPr>
        <w:t>Default Management Inventory</w:t>
      </w:r>
    </w:p>
    <w:p w14:paraId="58BE5705" w14:textId="77777777" w:rsidR="00CB7047" w:rsidRPr="00241944" w:rsidRDefault="00CB7047" w:rsidP="00CB7047">
      <w:pPr>
        <w:widowControl/>
        <w:textAlignment w:val="baseline"/>
        <w:rPr>
          <w:rFonts w:ascii="Calibri" w:eastAsia="Times New Roman" w:hAnsi="Calibri" w:cs="Calibri"/>
          <w:lang w:val="en-CA" w:eastAsia="en-CA"/>
        </w:rPr>
      </w:pPr>
    </w:p>
    <w:p w14:paraId="59F40C51" w14:textId="0F10AC42" w:rsidR="00C75514" w:rsidRPr="00241944" w:rsidRDefault="00CB7047" w:rsidP="00CB7047">
      <w:pPr>
        <w:widowControl/>
        <w:textAlignment w:val="baseline"/>
        <w:rPr>
          <w:rFonts w:ascii="Calibri" w:eastAsia="Times New Roman" w:hAnsi="Calibri" w:cs="Calibri"/>
        </w:rPr>
      </w:pPr>
      <w:r>
        <w:rPr>
          <w:rFonts w:ascii="Calibri" w:hAnsi="Calibri"/>
          <w:b/>
          <w:bCs/>
          <w:lang w:val="en-CA" w:eastAsia="en-CA"/>
        </w:rPr>
        <w:t xml:space="preserve">14.  </w:t>
      </w:r>
      <w:r w:rsidR="00C75514" w:rsidRPr="00241944">
        <w:rPr>
          <w:rFonts w:ascii="Calibri" w:hAnsi="Calibri"/>
          <w:b/>
          <w:bCs/>
          <w:lang w:val="en-CA" w:eastAsia="en-CA"/>
        </w:rPr>
        <w:t>Question</w:t>
      </w:r>
    </w:p>
    <w:p w14:paraId="02895B4B" w14:textId="255342D8" w:rsidR="007F1F5F" w:rsidRPr="00241944" w:rsidRDefault="00A16996" w:rsidP="007F1F5F">
      <w:pPr>
        <w:widowControl/>
        <w:ind w:firstLine="360"/>
        <w:textAlignment w:val="baseline"/>
        <w:rPr>
          <w:rFonts w:ascii="Calibri" w:eastAsia="Times New Roman" w:hAnsi="Calibri" w:cs="Calibri"/>
          <w:b/>
          <w:bCs/>
          <w:lang w:val="en-US"/>
        </w:rPr>
      </w:pPr>
      <w:r w:rsidRPr="00A16996">
        <w:rPr>
          <w:rStyle w:val="eop"/>
          <w:rFonts w:ascii="Calibri" w:hAnsi="Calibri"/>
          <w:color w:val="000000"/>
          <w:sz w:val="16"/>
          <w:szCs w:val="16"/>
          <w:shd w:val="clear" w:color="auto" w:fill="FFFFFF"/>
          <w:lang w:val="en-US"/>
        </w:rPr>
        <w:t xml:space="preserve">Will the lender be notified when CMHC has </w:t>
      </w:r>
      <w:proofErr w:type="gramStart"/>
      <w:r w:rsidRPr="00A16996">
        <w:rPr>
          <w:rStyle w:val="eop"/>
          <w:rFonts w:ascii="Calibri" w:hAnsi="Calibri"/>
          <w:color w:val="000000"/>
          <w:sz w:val="16"/>
          <w:szCs w:val="16"/>
          <w:shd w:val="clear" w:color="auto" w:fill="FFFFFF"/>
          <w:lang w:val="en-US"/>
        </w:rPr>
        <w:t>made a decision</w:t>
      </w:r>
      <w:proofErr w:type="gramEnd"/>
      <w:r w:rsidRPr="00A16996">
        <w:rPr>
          <w:rStyle w:val="eop"/>
          <w:rFonts w:ascii="Calibri" w:hAnsi="Calibri"/>
          <w:color w:val="000000"/>
          <w:sz w:val="16"/>
          <w:szCs w:val="16"/>
          <w:shd w:val="clear" w:color="auto" w:fill="FFFFFF"/>
          <w:lang w:val="en-US"/>
        </w:rPr>
        <w:t xml:space="preserve"> on a submitted default management request file?</w:t>
      </w:r>
    </w:p>
    <w:p w14:paraId="6A7FF3E2"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4CB1A668" w14:textId="7DFFD0A8" w:rsidR="007F1F5F" w:rsidRPr="00241944" w:rsidRDefault="00013AE6" w:rsidP="007F1F5F">
      <w:pPr>
        <w:widowControl/>
        <w:ind w:left="360"/>
        <w:textAlignment w:val="baseline"/>
        <w:rPr>
          <w:rStyle w:val="eop"/>
          <w:rFonts w:ascii="Calibri" w:hAnsi="Calibri" w:cs="Calibri"/>
          <w:color w:val="000000"/>
          <w:sz w:val="16"/>
          <w:szCs w:val="16"/>
          <w:shd w:val="clear" w:color="auto" w:fill="FFFFFF"/>
          <w:lang w:val="en-US"/>
        </w:rPr>
      </w:pPr>
      <w:r w:rsidRPr="00013AE6">
        <w:rPr>
          <w:rStyle w:val="normaltextrun"/>
          <w:rFonts w:ascii="Calibri" w:hAnsi="Calibri"/>
          <w:color w:val="000000"/>
          <w:sz w:val="16"/>
          <w:szCs w:val="16"/>
          <w:shd w:val="clear" w:color="auto" w:fill="FFFFFF"/>
          <w:lang w:val="en-US"/>
        </w:rPr>
        <w:t>The individual that submitted the default management request will receive an email notification each time there is an update to the file. These updates will also be visible in the default management inventory.</w:t>
      </w:r>
    </w:p>
    <w:p w14:paraId="5649BA79" w14:textId="77777777" w:rsidR="007F1F5F" w:rsidRPr="00241944" w:rsidRDefault="007F1F5F" w:rsidP="007F1F5F">
      <w:pPr>
        <w:widowControl/>
        <w:ind w:left="360"/>
        <w:textAlignment w:val="baseline"/>
        <w:rPr>
          <w:rFonts w:ascii="Calibri" w:eastAsia="Times New Roman" w:hAnsi="Calibri" w:cs="Calibri"/>
          <w:lang w:val="en-CA" w:eastAsia="en-CA"/>
        </w:rPr>
      </w:pPr>
    </w:p>
    <w:p w14:paraId="658393DD" w14:textId="495587E0" w:rsidR="007F1F5F" w:rsidRPr="00241944" w:rsidRDefault="00013AE6" w:rsidP="00013AE6">
      <w:pPr>
        <w:widowControl/>
        <w:textAlignment w:val="baseline"/>
        <w:rPr>
          <w:rFonts w:ascii="Calibri" w:eastAsia="Times New Roman" w:hAnsi="Calibri" w:cs="Calibri"/>
        </w:rPr>
      </w:pPr>
      <w:r>
        <w:rPr>
          <w:rFonts w:ascii="Calibri" w:hAnsi="Calibri"/>
          <w:b/>
          <w:bCs/>
          <w:lang w:val="en-CA" w:eastAsia="en-CA"/>
        </w:rPr>
        <w:t xml:space="preserve">15.  </w:t>
      </w:r>
      <w:r w:rsidR="00C75514" w:rsidRPr="00241944">
        <w:rPr>
          <w:rFonts w:ascii="Calibri" w:hAnsi="Calibri"/>
          <w:b/>
          <w:bCs/>
          <w:lang w:val="en-CA" w:eastAsia="en-CA"/>
        </w:rPr>
        <w:t>Question</w:t>
      </w:r>
    </w:p>
    <w:p w14:paraId="03CC724F" w14:textId="137EDD49" w:rsidR="007F1F5F" w:rsidRPr="00241944" w:rsidRDefault="00343125" w:rsidP="00343125">
      <w:pPr>
        <w:widowControl/>
        <w:ind w:left="360"/>
        <w:textAlignment w:val="baseline"/>
        <w:rPr>
          <w:rFonts w:ascii="Calibri" w:eastAsia="Times New Roman" w:hAnsi="Calibri" w:cs="Calibri"/>
          <w:lang w:val="en-US"/>
        </w:rPr>
      </w:pPr>
      <w:r w:rsidRPr="00343125">
        <w:rPr>
          <w:rStyle w:val="eop"/>
          <w:rFonts w:ascii="Calibri" w:hAnsi="Calibri"/>
          <w:color w:val="000000"/>
          <w:sz w:val="16"/>
          <w:szCs w:val="16"/>
          <w:shd w:val="clear" w:color="auto" w:fill="FFFFFF"/>
          <w:lang w:val="en-US"/>
        </w:rPr>
        <w:t>Does the default management inventory include everything submitted by a given lender or only those files submitted by an individual employee?</w:t>
      </w:r>
    </w:p>
    <w:p w14:paraId="5549FF30"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12CFC103" w14:textId="24A4071E" w:rsidR="007F1F5F" w:rsidRPr="00241944" w:rsidRDefault="00DF5306" w:rsidP="007F1F5F">
      <w:pPr>
        <w:widowControl/>
        <w:ind w:left="360"/>
        <w:textAlignment w:val="baseline"/>
        <w:rPr>
          <w:rStyle w:val="eop"/>
          <w:rFonts w:ascii="Calibri" w:hAnsi="Calibri" w:cs="Calibri"/>
          <w:color w:val="000000"/>
          <w:sz w:val="16"/>
          <w:szCs w:val="16"/>
          <w:shd w:val="clear" w:color="auto" w:fill="FFFFFF"/>
          <w:lang w:val="en-US"/>
        </w:rPr>
      </w:pPr>
      <w:r w:rsidRPr="00DF5306">
        <w:rPr>
          <w:rStyle w:val="normaltextrun"/>
          <w:rFonts w:ascii="Calibri" w:hAnsi="Calibri"/>
          <w:color w:val="000000"/>
          <w:sz w:val="16"/>
          <w:szCs w:val="16"/>
          <w:shd w:val="clear" w:color="auto" w:fill="FFFFFF"/>
          <w:lang w:val="en-US"/>
        </w:rPr>
        <w:t>The default management inventory will include all submitted default management requests submitted under a specific Lender Code.</w:t>
      </w:r>
    </w:p>
    <w:p w14:paraId="472C4B22" w14:textId="77777777" w:rsidR="00D00B84" w:rsidRPr="00241944" w:rsidRDefault="00D00B84" w:rsidP="007F1F5F">
      <w:pPr>
        <w:widowControl/>
        <w:ind w:left="360"/>
        <w:textAlignment w:val="baseline"/>
        <w:rPr>
          <w:rFonts w:ascii="Calibri" w:eastAsia="Times New Roman" w:hAnsi="Calibri" w:cs="Calibri"/>
          <w:lang w:val="en-CA" w:eastAsia="en-CA"/>
        </w:rPr>
      </w:pPr>
    </w:p>
    <w:p w14:paraId="094B364A" w14:textId="03D9EFC7" w:rsidR="00C75514" w:rsidRPr="00241944" w:rsidRDefault="00DF5306" w:rsidP="00DF5306">
      <w:pPr>
        <w:widowControl/>
        <w:textAlignment w:val="baseline"/>
        <w:rPr>
          <w:rFonts w:ascii="Calibri" w:eastAsia="Times New Roman" w:hAnsi="Calibri" w:cs="Calibri"/>
        </w:rPr>
      </w:pPr>
      <w:r>
        <w:rPr>
          <w:rFonts w:ascii="Calibri" w:hAnsi="Calibri"/>
          <w:b/>
          <w:bCs/>
          <w:lang w:val="en-CA" w:eastAsia="en-CA"/>
        </w:rPr>
        <w:lastRenderedPageBreak/>
        <w:t xml:space="preserve">16.  </w:t>
      </w:r>
      <w:r w:rsidR="00C75514" w:rsidRPr="00241944">
        <w:rPr>
          <w:rFonts w:ascii="Calibri" w:hAnsi="Calibri"/>
          <w:b/>
          <w:bCs/>
          <w:lang w:val="en-CA" w:eastAsia="en-CA"/>
        </w:rPr>
        <w:t>Question</w:t>
      </w:r>
    </w:p>
    <w:p w14:paraId="256E6DAE" w14:textId="63F577AC" w:rsidR="007F1F5F" w:rsidRPr="00E27B1A" w:rsidRDefault="00E27B1A" w:rsidP="00E27B1A">
      <w:pPr>
        <w:widowControl/>
        <w:ind w:firstLine="360"/>
        <w:textAlignment w:val="baseline"/>
        <w:rPr>
          <w:rFonts w:ascii="Calibri" w:hAnsi="Calibri"/>
          <w:color w:val="000000"/>
          <w:sz w:val="16"/>
          <w:szCs w:val="16"/>
          <w:shd w:val="clear" w:color="auto" w:fill="FFFFFF"/>
          <w:lang w:val="en-US"/>
        </w:rPr>
      </w:pPr>
      <w:r w:rsidRPr="00E27B1A">
        <w:rPr>
          <w:rStyle w:val="normaltextrun"/>
          <w:rFonts w:ascii="Calibri" w:hAnsi="Calibri"/>
          <w:color w:val="000000"/>
          <w:sz w:val="16"/>
          <w:szCs w:val="16"/>
          <w:shd w:val="clear" w:color="auto" w:fill="FFFFFF"/>
          <w:lang w:val="en-US"/>
        </w:rPr>
        <w:t>Will the lender able to view uploaded documents?</w:t>
      </w:r>
    </w:p>
    <w:p w14:paraId="187279EA"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7ABBC758" w14:textId="3DB34D21" w:rsidR="007F1F5F" w:rsidRPr="00241944" w:rsidRDefault="00910FF7" w:rsidP="00D00B84">
      <w:pPr>
        <w:widowControl/>
        <w:ind w:left="360"/>
        <w:textAlignment w:val="baseline"/>
        <w:rPr>
          <w:rStyle w:val="normaltextrun"/>
          <w:rFonts w:ascii="Calibri" w:hAnsi="Calibri" w:cs="Calibri"/>
          <w:color w:val="000000"/>
          <w:sz w:val="16"/>
          <w:szCs w:val="16"/>
          <w:shd w:val="clear" w:color="auto" w:fill="FFFFFF"/>
          <w:lang w:val="en-US"/>
        </w:rPr>
      </w:pPr>
      <w:r w:rsidRPr="00910FF7">
        <w:rPr>
          <w:rStyle w:val="normaltextrun"/>
          <w:rFonts w:ascii="Calibri" w:hAnsi="Calibri"/>
          <w:color w:val="000000"/>
          <w:sz w:val="16"/>
          <w:szCs w:val="16"/>
          <w:shd w:val="clear" w:color="auto" w:fill="FFFFFF"/>
          <w:lang w:val="en-US"/>
        </w:rPr>
        <w:t>All submitted default management requests as well as the uploaded supporting documents may be viewed in the default management inventory.</w:t>
      </w:r>
    </w:p>
    <w:p w14:paraId="10DB63CC" w14:textId="77777777" w:rsidR="00D00B84" w:rsidRPr="00241944" w:rsidRDefault="00D00B84" w:rsidP="00D00B84">
      <w:pPr>
        <w:widowControl/>
        <w:ind w:left="360"/>
        <w:textAlignment w:val="baseline"/>
        <w:rPr>
          <w:rFonts w:ascii="Calibri" w:eastAsia="Times New Roman" w:hAnsi="Calibri" w:cs="Calibri"/>
          <w:lang w:val="en-CA" w:eastAsia="en-CA"/>
        </w:rPr>
      </w:pPr>
    </w:p>
    <w:p w14:paraId="4B904115" w14:textId="5A8E547A" w:rsidR="00C75514" w:rsidRPr="00241944" w:rsidRDefault="009B2B77" w:rsidP="009B2B77">
      <w:pPr>
        <w:widowControl/>
        <w:textAlignment w:val="baseline"/>
        <w:rPr>
          <w:rFonts w:ascii="Calibri" w:eastAsia="Times New Roman" w:hAnsi="Calibri" w:cs="Calibri"/>
        </w:rPr>
      </w:pPr>
      <w:r>
        <w:rPr>
          <w:rFonts w:ascii="Calibri" w:hAnsi="Calibri"/>
          <w:b/>
          <w:bCs/>
          <w:lang w:val="en-CA" w:eastAsia="en-CA"/>
        </w:rPr>
        <w:t xml:space="preserve">17.  </w:t>
      </w:r>
      <w:r w:rsidR="00C75514" w:rsidRPr="00241944">
        <w:rPr>
          <w:rFonts w:ascii="Calibri" w:hAnsi="Calibri"/>
          <w:b/>
          <w:bCs/>
          <w:lang w:val="en-CA" w:eastAsia="en-CA"/>
        </w:rPr>
        <w:t>Question</w:t>
      </w:r>
    </w:p>
    <w:p w14:paraId="781D9067" w14:textId="02205A3E" w:rsidR="007F1F5F" w:rsidRPr="00241944" w:rsidRDefault="009B2B77" w:rsidP="00D00B84">
      <w:pPr>
        <w:widowControl/>
        <w:ind w:firstLine="360"/>
        <w:textAlignment w:val="baseline"/>
        <w:rPr>
          <w:rFonts w:ascii="Calibri" w:eastAsia="Times New Roman" w:hAnsi="Calibri" w:cs="Calibri"/>
          <w:b/>
          <w:bCs/>
          <w:lang w:val="en-US"/>
        </w:rPr>
      </w:pPr>
      <w:r w:rsidRPr="009B2B77">
        <w:rPr>
          <w:rStyle w:val="eop"/>
          <w:rFonts w:ascii="Calibri" w:hAnsi="Calibri"/>
          <w:color w:val="000000"/>
          <w:sz w:val="16"/>
          <w:szCs w:val="16"/>
          <w:shd w:val="clear" w:color="auto" w:fill="FFFFFF"/>
          <w:lang w:val="en-US"/>
        </w:rPr>
        <w:t xml:space="preserve">Do the submitted requests drop off from the inventory after a certain </w:t>
      </w:r>
      <w:proofErr w:type="gramStart"/>
      <w:r w:rsidRPr="009B2B77">
        <w:rPr>
          <w:rStyle w:val="eop"/>
          <w:rFonts w:ascii="Calibri" w:hAnsi="Calibri"/>
          <w:color w:val="000000"/>
          <w:sz w:val="16"/>
          <w:szCs w:val="16"/>
          <w:shd w:val="clear" w:color="auto" w:fill="FFFFFF"/>
          <w:lang w:val="en-US"/>
        </w:rPr>
        <w:t>period of time</w:t>
      </w:r>
      <w:proofErr w:type="gramEnd"/>
      <w:r w:rsidRPr="009B2B77">
        <w:rPr>
          <w:rStyle w:val="eop"/>
          <w:rFonts w:ascii="Calibri" w:hAnsi="Calibri"/>
          <w:color w:val="000000"/>
          <w:sz w:val="16"/>
          <w:szCs w:val="16"/>
          <w:shd w:val="clear" w:color="auto" w:fill="FFFFFF"/>
          <w:lang w:val="en-US"/>
        </w:rPr>
        <w:t>?</w:t>
      </w:r>
    </w:p>
    <w:p w14:paraId="2139AE17"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3CD866C5" w14:textId="5E0008B9" w:rsidR="007F1F5F" w:rsidRPr="00241944" w:rsidRDefault="00125821" w:rsidP="00D00B84">
      <w:pPr>
        <w:widowControl/>
        <w:ind w:left="360"/>
        <w:textAlignment w:val="baseline"/>
        <w:rPr>
          <w:rStyle w:val="eop"/>
          <w:rFonts w:ascii="Calibri" w:hAnsi="Calibri" w:cs="Calibri"/>
          <w:color w:val="000000"/>
          <w:sz w:val="16"/>
          <w:szCs w:val="16"/>
          <w:shd w:val="clear" w:color="auto" w:fill="FFFFFF"/>
          <w:lang w:val="en-US"/>
        </w:rPr>
      </w:pPr>
      <w:r w:rsidRPr="00125821">
        <w:rPr>
          <w:rStyle w:val="normaltextrun"/>
          <w:rFonts w:ascii="Calibri" w:hAnsi="Calibri"/>
          <w:color w:val="000000"/>
          <w:sz w:val="16"/>
          <w:szCs w:val="16"/>
          <w:shd w:val="clear" w:color="auto" w:fill="FFFFFF"/>
          <w:lang w:val="en-US"/>
        </w:rPr>
        <w:t>The files will remain visible in the default management inventory.</w:t>
      </w:r>
      <w:r w:rsidR="00D00B84" w:rsidRPr="00241944">
        <w:rPr>
          <w:rStyle w:val="normaltextrun"/>
          <w:rFonts w:ascii="Calibri" w:hAnsi="Calibri"/>
          <w:color w:val="000000"/>
          <w:sz w:val="16"/>
          <w:szCs w:val="16"/>
          <w:shd w:val="clear" w:color="auto" w:fill="FFFFFF"/>
          <w:lang w:val="en-US"/>
        </w:rPr>
        <w:t xml:space="preserve"> </w:t>
      </w:r>
    </w:p>
    <w:p w14:paraId="54EB792B" w14:textId="77777777" w:rsidR="00D00B84" w:rsidRPr="00241944" w:rsidRDefault="00D00B84" w:rsidP="00D00B84">
      <w:pPr>
        <w:widowControl/>
        <w:ind w:left="360"/>
        <w:textAlignment w:val="baseline"/>
        <w:rPr>
          <w:rFonts w:ascii="Calibri" w:eastAsia="Times New Roman" w:hAnsi="Calibri" w:cs="Calibri"/>
          <w:lang w:val="en-CA" w:eastAsia="en-CA"/>
        </w:rPr>
      </w:pPr>
    </w:p>
    <w:p w14:paraId="68944C26" w14:textId="6C5B22D6" w:rsidR="00C75514" w:rsidRPr="00241944" w:rsidRDefault="00125821" w:rsidP="00125821">
      <w:pPr>
        <w:widowControl/>
        <w:textAlignment w:val="baseline"/>
        <w:rPr>
          <w:rFonts w:ascii="Calibri" w:eastAsia="Times New Roman" w:hAnsi="Calibri" w:cs="Calibri"/>
        </w:rPr>
      </w:pPr>
      <w:r>
        <w:rPr>
          <w:rFonts w:ascii="Calibri" w:hAnsi="Calibri"/>
          <w:b/>
          <w:bCs/>
          <w:lang w:val="en-CA" w:eastAsia="en-CA"/>
        </w:rPr>
        <w:t xml:space="preserve">18. </w:t>
      </w:r>
      <w:r w:rsidR="0055190E">
        <w:rPr>
          <w:rFonts w:ascii="Calibri" w:hAnsi="Calibri"/>
          <w:b/>
          <w:bCs/>
          <w:lang w:val="en-CA" w:eastAsia="en-CA"/>
        </w:rPr>
        <w:t xml:space="preserve"> </w:t>
      </w:r>
      <w:r w:rsidR="00C75514" w:rsidRPr="00241944">
        <w:rPr>
          <w:rFonts w:ascii="Calibri" w:hAnsi="Calibri"/>
          <w:b/>
          <w:bCs/>
          <w:lang w:val="en-CA" w:eastAsia="en-CA"/>
        </w:rPr>
        <w:t>Question</w:t>
      </w:r>
    </w:p>
    <w:p w14:paraId="1C3A2C5E" w14:textId="51475628" w:rsidR="007F1F5F" w:rsidRPr="00241944" w:rsidRDefault="00EF6BB8" w:rsidP="00D00B84">
      <w:pPr>
        <w:widowControl/>
        <w:ind w:firstLine="360"/>
        <w:textAlignment w:val="baseline"/>
        <w:rPr>
          <w:rFonts w:ascii="Calibri" w:eastAsia="Times New Roman" w:hAnsi="Calibri" w:cs="Calibri"/>
          <w:b/>
          <w:bCs/>
          <w:lang w:val="en-US"/>
        </w:rPr>
      </w:pPr>
      <w:r w:rsidRPr="00EF6BB8">
        <w:rPr>
          <w:rStyle w:val="eop"/>
          <w:rFonts w:ascii="Calibri" w:hAnsi="Calibri"/>
          <w:color w:val="000000"/>
          <w:sz w:val="16"/>
          <w:szCs w:val="16"/>
          <w:shd w:val="clear" w:color="auto" w:fill="FFFFFF"/>
          <w:lang w:val="en-US"/>
        </w:rPr>
        <w:t>If one employee starts the file and later leaves the lending institution, can another employee take over the file in the inventory?</w:t>
      </w:r>
    </w:p>
    <w:p w14:paraId="7EC4CE76"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0B0FA69A" w14:textId="7AF468D2" w:rsidR="00D00B84" w:rsidRDefault="00B749A5" w:rsidP="00B749A5">
      <w:pPr>
        <w:widowControl/>
        <w:ind w:left="360"/>
        <w:textAlignment w:val="baseline"/>
        <w:rPr>
          <w:rStyle w:val="normaltextrun"/>
          <w:rFonts w:ascii="Calibri" w:hAnsi="Calibri"/>
          <w:color w:val="000000"/>
          <w:sz w:val="16"/>
          <w:szCs w:val="16"/>
          <w:shd w:val="clear" w:color="auto" w:fill="FFFFFF"/>
          <w:lang w:val="en-US"/>
        </w:rPr>
      </w:pPr>
      <w:r w:rsidRPr="00B749A5">
        <w:rPr>
          <w:rStyle w:val="normaltextrun"/>
          <w:rFonts w:ascii="Calibri" w:hAnsi="Calibri"/>
          <w:color w:val="000000"/>
          <w:sz w:val="16"/>
          <w:szCs w:val="16"/>
          <w:shd w:val="clear" w:color="auto" w:fill="FFFFFF"/>
          <w:lang w:val="en-US"/>
        </w:rPr>
        <w:t xml:space="preserve">The inventory is available to all default management users within the lending institution who are registered to use the platform. </w:t>
      </w:r>
    </w:p>
    <w:p w14:paraId="42E2824C" w14:textId="0C1AD7E1" w:rsidR="00B749A5" w:rsidRPr="00B749A5" w:rsidRDefault="00B749A5" w:rsidP="00B749A5">
      <w:pPr>
        <w:widowControl/>
        <w:textAlignment w:val="baseline"/>
        <w:rPr>
          <w:rFonts w:ascii="Calibri" w:hAnsi="Calibri" w:cs="Calibri"/>
          <w:color w:val="000000"/>
          <w:sz w:val="16"/>
          <w:szCs w:val="16"/>
          <w:shd w:val="clear" w:color="auto" w:fill="FFFFFF"/>
          <w:lang w:val="en-US"/>
        </w:rPr>
      </w:pPr>
    </w:p>
    <w:p w14:paraId="45DC0E3A" w14:textId="2AD3A7E5" w:rsidR="37C8A67C" w:rsidRPr="008D6A80" w:rsidRDefault="37C8A67C" w:rsidP="37C8A67C">
      <w:pPr>
        <w:rPr>
          <w:rFonts w:ascii="Calibri" w:eastAsia="Times New Roman" w:hAnsi="Calibri" w:cs="Calibri"/>
          <w:b/>
          <w:bCs/>
          <w:u w:val="single"/>
          <w:lang w:val="en-CA"/>
        </w:rPr>
      </w:pPr>
    </w:p>
    <w:p w14:paraId="477F7CD0" w14:textId="3775B60A" w:rsidR="00B749A5" w:rsidRDefault="00B749A5" w:rsidP="00B749A5">
      <w:pPr>
        <w:widowControl/>
        <w:textAlignment w:val="baseline"/>
        <w:rPr>
          <w:rFonts w:ascii="Calibri" w:eastAsia="Times New Roman" w:hAnsi="Calibri" w:cs="Calibri"/>
          <w:b/>
          <w:bCs/>
          <w:u w:val="single"/>
        </w:rPr>
      </w:pPr>
      <w:r w:rsidRPr="00B749A5">
        <w:rPr>
          <w:rFonts w:ascii="Calibri" w:eastAsia="Times New Roman" w:hAnsi="Calibri" w:cs="Calibri"/>
          <w:b/>
          <w:bCs/>
          <w:u w:val="single"/>
        </w:rPr>
        <w:t xml:space="preserve">System </w:t>
      </w:r>
      <w:proofErr w:type="spellStart"/>
      <w:r w:rsidRPr="00B749A5">
        <w:rPr>
          <w:rFonts w:ascii="Calibri" w:eastAsia="Times New Roman" w:hAnsi="Calibri" w:cs="Calibri"/>
          <w:b/>
          <w:bCs/>
          <w:u w:val="single"/>
        </w:rPr>
        <w:t>Functionality</w:t>
      </w:r>
      <w:proofErr w:type="spellEnd"/>
    </w:p>
    <w:p w14:paraId="07511EF2" w14:textId="77777777" w:rsidR="00B749A5" w:rsidRPr="00B749A5" w:rsidRDefault="00B749A5" w:rsidP="00B749A5">
      <w:pPr>
        <w:widowControl/>
        <w:textAlignment w:val="baseline"/>
        <w:rPr>
          <w:rFonts w:ascii="Calibri" w:eastAsia="Times New Roman" w:hAnsi="Calibri" w:cs="Calibri"/>
          <w:b/>
          <w:bCs/>
          <w:u w:val="single"/>
        </w:rPr>
      </w:pPr>
    </w:p>
    <w:p w14:paraId="72770FA6" w14:textId="03C0B308" w:rsidR="00C75514" w:rsidRPr="00241944" w:rsidRDefault="00B749A5" w:rsidP="00B749A5">
      <w:pPr>
        <w:widowControl/>
        <w:textAlignment w:val="baseline"/>
        <w:rPr>
          <w:rFonts w:ascii="Calibri" w:eastAsia="Times New Roman" w:hAnsi="Calibri" w:cs="Calibri"/>
        </w:rPr>
      </w:pPr>
      <w:r>
        <w:rPr>
          <w:rFonts w:ascii="Calibri" w:hAnsi="Calibri"/>
          <w:b/>
          <w:bCs/>
          <w:lang w:val="en-CA" w:eastAsia="en-CA"/>
        </w:rPr>
        <w:t xml:space="preserve">19.  </w:t>
      </w:r>
      <w:r w:rsidR="00C75514" w:rsidRPr="00241944">
        <w:rPr>
          <w:rFonts w:ascii="Calibri" w:hAnsi="Calibri"/>
          <w:b/>
          <w:bCs/>
          <w:lang w:val="en-CA" w:eastAsia="en-CA"/>
        </w:rPr>
        <w:t>Question</w:t>
      </w:r>
    </w:p>
    <w:p w14:paraId="5CA04BDD" w14:textId="5B0B5B83" w:rsidR="007F1F5F" w:rsidRPr="00241944" w:rsidRDefault="00717DFB" w:rsidP="00D00B84">
      <w:pPr>
        <w:widowControl/>
        <w:ind w:firstLine="360"/>
        <w:textAlignment w:val="baseline"/>
        <w:rPr>
          <w:rFonts w:ascii="Calibri" w:eastAsia="Times New Roman" w:hAnsi="Calibri" w:cs="Calibri"/>
          <w:b/>
          <w:bCs/>
          <w:lang w:val="en-US"/>
        </w:rPr>
      </w:pPr>
      <w:r w:rsidRPr="00717DFB">
        <w:rPr>
          <w:rStyle w:val="normaltextrun"/>
          <w:rFonts w:ascii="Calibri" w:hAnsi="Calibri"/>
          <w:color w:val="000000"/>
          <w:sz w:val="16"/>
          <w:szCs w:val="16"/>
          <w:shd w:val="clear" w:color="auto" w:fill="FFFFFF"/>
          <w:lang w:val="en-US"/>
        </w:rPr>
        <w:t>What browser types can we use to access the Insurance Servicing Tools</w:t>
      </w:r>
      <w:r>
        <w:rPr>
          <w:rStyle w:val="normaltextrun"/>
          <w:rFonts w:ascii="Calibri" w:hAnsi="Calibri"/>
          <w:color w:val="000000"/>
          <w:sz w:val="16"/>
          <w:szCs w:val="16"/>
          <w:shd w:val="clear" w:color="auto" w:fill="FFFFFF"/>
          <w:lang w:val="en-US"/>
        </w:rPr>
        <w:t>?</w:t>
      </w:r>
    </w:p>
    <w:p w14:paraId="0C8B412B" w14:textId="77777777" w:rsidR="007F1F5F" w:rsidRPr="00241944" w:rsidRDefault="007F1F5F" w:rsidP="007F1F5F">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554FC6F7" w14:textId="5E2134CB" w:rsidR="007F1F5F" w:rsidRPr="00241944" w:rsidRDefault="00342B67" w:rsidP="00D00B84">
      <w:pPr>
        <w:widowControl/>
        <w:ind w:left="360"/>
        <w:textAlignment w:val="baseline"/>
        <w:rPr>
          <w:rFonts w:ascii="Calibri" w:eastAsia="Times New Roman" w:hAnsi="Calibri" w:cs="Calibri"/>
          <w:lang w:val="en-US"/>
        </w:rPr>
      </w:pPr>
      <w:r w:rsidRPr="00342B67">
        <w:rPr>
          <w:rStyle w:val="normaltextrun"/>
          <w:rFonts w:ascii="Calibri" w:hAnsi="Calibri"/>
          <w:color w:val="000000"/>
          <w:sz w:val="16"/>
          <w:szCs w:val="16"/>
          <w:shd w:val="clear" w:color="auto" w:fill="FFFFFF"/>
          <w:lang w:val="en-US"/>
        </w:rPr>
        <w:t>Lenders are welcome to use the browser of their choice, but it is recommended that IE 11+ or Chrome are used as these have been fully tested.</w:t>
      </w:r>
    </w:p>
    <w:p w14:paraId="7090E258" w14:textId="45681BE0" w:rsidR="007F1F5F" w:rsidRDefault="007F1F5F" w:rsidP="007F1F5F">
      <w:pPr>
        <w:widowControl/>
        <w:textAlignment w:val="baseline"/>
        <w:rPr>
          <w:rFonts w:ascii="Calibri" w:eastAsia="Times New Roman" w:hAnsi="Calibri" w:cs="Calibri"/>
          <w:lang w:val="en-CA" w:eastAsia="en-CA"/>
        </w:rPr>
      </w:pPr>
    </w:p>
    <w:p w14:paraId="5D43EFE0" w14:textId="52029987" w:rsidR="00342B67" w:rsidRPr="00241944" w:rsidRDefault="00632462" w:rsidP="00342B67">
      <w:pPr>
        <w:widowControl/>
        <w:textAlignment w:val="baseline"/>
        <w:rPr>
          <w:rFonts w:ascii="Calibri" w:eastAsia="Times New Roman" w:hAnsi="Calibri" w:cs="Calibri"/>
        </w:rPr>
      </w:pPr>
      <w:r>
        <w:rPr>
          <w:rFonts w:ascii="Calibri" w:hAnsi="Calibri"/>
          <w:b/>
          <w:bCs/>
          <w:lang w:val="en-CA" w:eastAsia="en-CA"/>
        </w:rPr>
        <w:t>20</w:t>
      </w:r>
      <w:r w:rsidR="00342B67">
        <w:rPr>
          <w:rFonts w:ascii="Calibri" w:hAnsi="Calibri"/>
          <w:b/>
          <w:bCs/>
          <w:lang w:val="en-CA" w:eastAsia="en-CA"/>
        </w:rPr>
        <w:t xml:space="preserve">.  </w:t>
      </w:r>
      <w:r w:rsidR="00342B67" w:rsidRPr="00241944">
        <w:rPr>
          <w:rFonts w:ascii="Calibri" w:hAnsi="Calibri"/>
          <w:b/>
          <w:bCs/>
          <w:lang w:val="en-CA" w:eastAsia="en-CA"/>
        </w:rPr>
        <w:t>Question</w:t>
      </w:r>
    </w:p>
    <w:p w14:paraId="12565D16" w14:textId="39775BC2" w:rsidR="00342B67" w:rsidRPr="00241944" w:rsidRDefault="00632462" w:rsidP="00342B67">
      <w:pPr>
        <w:widowControl/>
        <w:ind w:firstLine="360"/>
        <w:textAlignment w:val="baseline"/>
        <w:rPr>
          <w:rFonts w:ascii="Calibri" w:eastAsia="Times New Roman" w:hAnsi="Calibri" w:cs="Calibri"/>
          <w:b/>
          <w:bCs/>
          <w:lang w:val="en-US"/>
        </w:rPr>
      </w:pPr>
      <w:r w:rsidRPr="00632462">
        <w:rPr>
          <w:rStyle w:val="normaltextrun"/>
          <w:rFonts w:ascii="Calibri" w:hAnsi="Calibri"/>
          <w:color w:val="000000"/>
          <w:sz w:val="16"/>
          <w:szCs w:val="16"/>
          <w:shd w:val="clear" w:color="auto" w:fill="FFFFFF"/>
          <w:lang w:val="en-US"/>
        </w:rPr>
        <w:t>Is it possible to save the entered information if a lender is not able to fully complete the homeowner default management request?</w:t>
      </w:r>
    </w:p>
    <w:p w14:paraId="163DE05F" w14:textId="77777777" w:rsidR="00342B67" w:rsidRPr="00241944" w:rsidRDefault="00342B67" w:rsidP="00342B67">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5ED56C02" w14:textId="4B3A4546" w:rsidR="00342B67" w:rsidRPr="00241944" w:rsidRDefault="000C6B3D" w:rsidP="00342B67">
      <w:pPr>
        <w:widowControl/>
        <w:ind w:left="360"/>
        <w:textAlignment w:val="baseline"/>
        <w:rPr>
          <w:rFonts w:ascii="Calibri" w:eastAsia="Times New Roman" w:hAnsi="Calibri" w:cs="Calibri"/>
          <w:lang w:val="en-US"/>
        </w:rPr>
      </w:pPr>
      <w:r w:rsidRPr="000C6B3D">
        <w:rPr>
          <w:rStyle w:val="normaltextrun"/>
          <w:rFonts w:ascii="Calibri" w:hAnsi="Calibri"/>
          <w:color w:val="000000"/>
          <w:sz w:val="16"/>
          <w:szCs w:val="16"/>
          <w:shd w:val="clear" w:color="auto" w:fill="FFFFFF"/>
          <w:lang w:val="en-US"/>
        </w:rPr>
        <w:t xml:space="preserve">There is no save functionality available </w:t>
      </w:r>
      <w:proofErr w:type="gramStart"/>
      <w:r w:rsidRPr="000C6B3D">
        <w:rPr>
          <w:rStyle w:val="normaltextrun"/>
          <w:rFonts w:ascii="Calibri" w:hAnsi="Calibri"/>
          <w:color w:val="000000"/>
          <w:sz w:val="16"/>
          <w:szCs w:val="16"/>
          <w:shd w:val="clear" w:color="auto" w:fill="FFFFFF"/>
          <w:lang w:val="en-US"/>
        </w:rPr>
        <w:t>at this time</w:t>
      </w:r>
      <w:proofErr w:type="gramEnd"/>
      <w:r w:rsidRPr="000C6B3D">
        <w:rPr>
          <w:rStyle w:val="normaltextrun"/>
          <w:rFonts w:ascii="Calibri" w:hAnsi="Calibri"/>
          <w:color w:val="000000"/>
          <w:sz w:val="16"/>
          <w:szCs w:val="16"/>
          <w:shd w:val="clear" w:color="auto" w:fill="FFFFFF"/>
          <w:lang w:val="en-US"/>
        </w:rPr>
        <w:t>. Navigate away from the request page, switching your language settings or timing out of the system will result in the data you entered to be lost.</w:t>
      </w:r>
    </w:p>
    <w:p w14:paraId="460231F9" w14:textId="308B93E1" w:rsidR="00342B67" w:rsidRDefault="00342B67" w:rsidP="007F1F5F">
      <w:pPr>
        <w:widowControl/>
        <w:textAlignment w:val="baseline"/>
        <w:rPr>
          <w:rFonts w:ascii="Calibri" w:eastAsia="Times New Roman" w:hAnsi="Calibri" w:cs="Calibri"/>
          <w:lang w:val="en-CA" w:eastAsia="en-CA"/>
        </w:rPr>
      </w:pPr>
    </w:p>
    <w:p w14:paraId="39B702B1" w14:textId="7BEF18A0" w:rsidR="00BE6CD8" w:rsidRPr="00241944" w:rsidRDefault="00BE6CD8" w:rsidP="00BE6CD8">
      <w:pPr>
        <w:widowControl/>
        <w:textAlignment w:val="baseline"/>
        <w:rPr>
          <w:rFonts w:ascii="Calibri" w:eastAsia="Times New Roman" w:hAnsi="Calibri" w:cs="Calibri"/>
        </w:rPr>
      </w:pPr>
      <w:r>
        <w:rPr>
          <w:rFonts w:ascii="Calibri" w:hAnsi="Calibri"/>
          <w:b/>
          <w:bCs/>
          <w:lang w:val="en-CA" w:eastAsia="en-CA"/>
        </w:rPr>
        <w:t xml:space="preserve">21.  </w:t>
      </w:r>
      <w:r w:rsidRPr="00241944">
        <w:rPr>
          <w:rFonts w:ascii="Calibri" w:hAnsi="Calibri"/>
          <w:b/>
          <w:bCs/>
          <w:lang w:val="en-CA" w:eastAsia="en-CA"/>
        </w:rPr>
        <w:t>Question</w:t>
      </w:r>
    </w:p>
    <w:p w14:paraId="3CEF00AA" w14:textId="30A8AC79" w:rsidR="00BE6CD8" w:rsidRPr="00241944" w:rsidRDefault="008C4F1E" w:rsidP="00BE6CD8">
      <w:pPr>
        <w:widowControl/>
        <w:ind w:firstLine="360"/>
        <w:textAlignment w:val="baseline"/>
        <w:rPr>
          <w:rFonts w:ascii="Calibri" w:eastAsia="Times New Roman" w:hAnsi="Calibri" w:cs="Calibri"/>
          <w:b/>
          <w:bCs/>
          <w:lang w:val="en-US"/>
        </w:rPr>
      </w:pPr>
      <w:r w:rsidRPr="008C4F1E">
        <w:rPr>
          <w:rStyle w:val="normaltextrun"/>
          <w:rFonts w:ascii="Calibri" w:hAnsi="Calibri"/>
          <w:color w:val="000000"/>
          <w:sz w:val="16"/>
          <w:szCs w:val="16"/>
          <w:shd w:val="clear" w:color="auto" w:fill="FFFFFF"/>
          <w:lang w:val="en-US"/>
        </w:rPr>
        <w:t>Is there a way to pull information from the lenders’ system into default management request upload tool?</w:t>
      </w:r>
    </w:p>
    <w:p w14:paraId="37F954B9" w14:textId="77777777" w:rsidR="00BE6CD8" w:rsidRPr="00241944" w:rsidRDefault="00BE6CD8" w:rsidP="00BE6CD8">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73340450" w14:textId="7F3803E7" w:rsidR="00BE6CD8" w:rsidRDefault="00A6690E" w:rsidP="00BE6CD8">
      <w:pPr>
        <w:widowControl/>
        <w:ind w:left="360"/>
        <w:textAlignment w:val="baseline"/>
        <w:rPr>
          <w:rStyle w:val="normaltextrun"/>
          <w:rFonts w:ascii="Calibri" w:hAnsi="Calibri"/>
          <w:color w:val="000000"/>
          <w:sz w:val="16"/>
          <w:szCs w:val="16"/>
          <w:shd w:val="clear" w:color="auto" w:fill="FFFFFF"/>
          <w:lang w:val="en-US"/>
        </w:rPr>
      </w:pPr>
      <w:r w:rsidRPr="00A6690E">
        <w:rPr>
          <w:rStyle w:val="normaltextrun"/>
          <w:rFonts w:ascii="Calibri" w:hAnsi="Calibri"/>
          <w:color w:val="000000"/>
          <w:sz w:val="16"/>
          <w:szCs w:val="16"/>
          <w:shd w:val="clear" w:color="auto" w:fill="FFFFFF"/>
          <w:lang w:val="en-US"/>
        </w:rPr>
        <w:t xml:space="preserve">At this time, the default management request submission tool does not currently support system to system connection or bulk upload, therefore, it is necessary to input the information into the default management request form. </w:t>
      </w:r>
    </w:p>
    <w:p w14:paraId="38D7AA47" w14:textId="01E031FC" w:rsidR="00B73599" w:rsidRDefault="00B73599" w:rsidP="00B73599">
      <w:pPr>
        <w:widowControl/>
        <w:textAlignment w:val="baseline"/>
        <w:rPr>
          <w:rStyle w:val="normaltextrun"/>
          <w:rFonts w:ascii="Calibri" w:hAnsi="Calibri"/>
          <w:color w:val="000000"/>
          <w:sz w:val="16"/>
          <w:szCs w:val="16"/>
          <w:shd w:val="clear" w:color="auto" w:fill="FFFFFF"/>
          <w:lang w:val="en-US"/>
        </w:rPr>
      </w:pPr>
    </w:p>
    <w:p w14:paraId="27298EC0" w14:textId="6CE7673D" w:rsidR="37C8A67C" w:rsidRDefault="37C8A67C" w:rsidP="37C8A67C">
      <w:pPr>
        <w:rPr>
          <w:rStyle w:val="normaltextrun"/>
          <w:rFonts w:ascii="Calibri" w:hAnsi="Calibri"/>
          <w:b/>
          <w:bCs/>
          <w:color w:val="000000" w:themeColor="text1"/>
          <w:u w:val="single"/>
          <w:lang w:val="en-US"/>
        </w:rPr>
      </w:pPr>
    </w:p>
    <w:p w14:paraId="10EA45C0" w14:textId="1D099511" w:rsidR="00B73599" w:rsidRDefault="00B73599" w:rsidP="00B73599">
      <w:pPr>
        <w:widowControl/>
        <w:textAlignment w:val="baseline"/>
        <w:rPr>
          <w:rStyle w:val="normaltextrun"/>
          <w:rFonts w:ascii="Calibri" w:hAnsi="Calibri"/>
          <w:b/>
          <w:bCs/>
          <w:color w:val="000000"/>
          <w:u w:val="single"/>
          <w:shd w:val="clear" w:color="auto" w:fill="FFFFFF"/>
          <w:lang w:val="en-US"/>
        </w:rPr>
      </w:pPr>
      <w:r w:rsidRPr="00B73599">
        <w:rPr>
          <w:rStyle w:val="normaltextrun"/>
          <w:rFonts w:ascii="Calibri" w:hAnsi="Calibri"/>
          <w:b/>
          <w:bCs/>
          <w:color w:val="000000"/>
          <w:u w:val="single"/>
          <w:shd w:val="clear" w:color="auto" w:fill="FFFFFF"/>
          <w:lang w:val="en-US"/>
        </w:rPr>
        <w:t>Access</w:t>
      </w:r>
    </w:p>
    <w:p w14:paraId="13A86CA5" w14:textId="3F5CA3A6" w:rsidR="00B73599" w:rsidRDefault="00B73599" w:rsidP="00B73599">
      <w:pPr>
        <w:widowControl/>
        <w:textAlignment w:val="baseline"/>
        <w:rPr>
          <w:rStyle w:val="normaltextrun"/>
          <w:rFonts w:ascii="Calibri" w:hAnsi="Calibri"/>
          <w:b/>
          <w:bCs/>
          <w:color w:val="000000"/>
          <w:u w:val="single"/>
          <w:shd w:val="clear" w:color="auto" w:fill="FFFFFF"/>
          <w:lang w:val="en-US"/>
        </w:rPr>
      </w:pPr>
    </w:p>
    <w:p w14:paraId="699B151A" w14:textId="33DFA03B" w:rsidR="00B73599" w:rsidRPr="00241944" w:rsidRDefault="00B73599" w:rsidP="00B73599">
      <w:pPr>
        <w:widowControl/>
        <w:textAlignment w:val="baseline"/>
        <w:rPr>
          <w:rFonts w:ascii="Calibri" w:eastAsia="Times New Roman" w:hAnsi="Calibri" w:cs="Calibri"/>
        </w:rPr>
      </w:pPr>
      <w:r>
        <w:rPr>
          <w:rFonts w:ascii="Calibri" w:hAnsi="Calibri"/>
          <w:b/>
          <w:bCs/>
          <w:lang w:val="en-CA" w:eastAsia="en-CA"/>
        </w:rPr>
        <w:t xml:space="preserve">22.  </w:t>
      </w:r>
      <w:r w:rsidRPr="00241944">
        <w:rPr>
          <w:rFonts w:ascii="Calibri" w:hAnsi="Calibri"/>
          <w:b/>
          <w:bCs/>
          <w:lang w:val="en-CA" w:eastAsia="en-CA"/>
        </w:rPr>
        <w:t>Question</w:t>
      </w:r>
    </w:p>
    <w:p w14:paraId="7D857A48" w14:textId="1F561F49" w:rsidR="00B73599" w:rsidRPr="00241944" w:rsidRDefault="003928B9" w:rsidP="00B73599">
      <w:pPr>
        <w:widowControl/>
        <w:ind w:firstLine="360"/>
        <w:textAlignment w:val="baseline"/>
        <w:rPr>
          <w:rFonts w:ascii="Calibri" w:eastAsia="Times New Roman" w:hAnsi="Calibri" w:cs="Calibri"/>
          <w:b/>
          <w:bCs/>
          <w:lang w:val="en-US"/>
        </w:rPr>
      </w:pPr>
      <w:r w:rsidRPr="003928B9">
        <w:rPr>
          <w:rStyle w:val="normaltextrun"/>
          <w:rFonts w:ascii="Calibri" w:hAnsi="Calibri"/>
          <w:color w:val="000000"/>
          <w:sz w:val="16"/>
          <w:szCs w:val="16"/>
          <w:shd w:val="clear" w:color="auto" w:fill="FFFFFF"/>
          <w:lang w:val="en-US"/>
        </w:rPr>
        <w:t>Does the Microsoft invite have to be accepted within a certain time limit?</w:t>
      </w:r>
    </w:p>
    <w:p w14:paraId="04B11552" w14:textId="77777777" w:rsidR="00B73599" w:rsidRPr="00241944" w:rsidRDefault="00B73599" w:rsidP="00B73599">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188B9354" w14:textId="7DD3B2FE" w:rsidR="00B73599" w:rsidRDefault="00663265" w:rsidP="00B73599">
      <w:pPr>
        <w:widowControl/>
        <w:ind w:left="360"/>
        <w:textAlignment w:val="baseline"/>
        <w:rPr>
          <w:rStyle w:val="normaltextrun"/>
          <w:rFonts w:ascii="Calibri" w:hAnsi="Calibri"/>
          <w:color w:val="000000"/>
          <w:sz w:val="16"/>
          <w:szCs w:val="16"/>
          <w:shd w:val="clear" w:color="auto" w:fill="FFFFFF"/>
          <w:lang w:val="en-US"/>
        </w:rPr>
      </w:pPr>
      <w:r w:rsidRPr="00663265">
        <w:rPr>
          <w:rStyle w:val="normaltextrun"/>
          <w:rFonts w:ascii="Calibri" w:hAnsi="Calibri"/>
          <w:color w:val="000000"/>
          <w:sz w:val="16"/>
          <w:szCs w:val="16"/>
          <w:shd w:val="clear" w:color="auto" w:fill="FFFFFF"/>
          <w:lang w:val="en-US"/>
        </w:rPr>
        <w:t>The invite will not expire. However, we suggested accepting it when you receive it.</w:t>
      </w:r>
    </w:p>
    <w:p w14:paraId="77B0BCFE" w14:textId="33728EE8" w:rsidR="00C52A43" w:rsidRDefault="00C52A43" w:rsidP="00C52A43">
      <w:pPr>
        <w:widowControl/>
        <w:textAlignment w:val="baseline"/>
        <w:rPr>
          <w:rStyle w:val="normaltextrun"/>
          <w:rFonts w:ascii="Calibri" w:hAnsi="Calibri"/>
          <w:color w:val="000000"/>
          <w:sz w:val="16"/>
          <w:szCs w:val="16"/>
          <w:shd w:val="clear" w:color="auto" w:fill="FFFFFF"/>
          <w:lang w:val="en-US"/>
        </w:rPr>
      </w:pPr>
    </w:p>
    <w:p w14:paraId="1275CA42" w14:textId="3E771F92" w:rsidR="37C8A67C" w:rsidRDefault="37C8A67C" w:rsidP="37C8A67C">
      <w:pPr>
        <w:rPr>
          <w:rStyle w:val="normaltextrun"/>
          <w:rFonts w:ascii="Calibri" w:hAnsi="Calibri"/>
          <w:b/>
          <w:bCs/>
          <w:color w:val="000000" w:themeColor="text1"/>
          <w:u w:val="single"/>
          <w:lang w:val="en-US"/>
        </w:rPr>
      </w:pPr>
    </w:p>
    <w:p w14:paraId="4CE13BC3" w14:textId="147A6B5E" w:rsidR="00C52A43" w:rsidRPr="00C52A43" w:rsidRDefault="00C52A43" w:rsidP="00C52A43">
      <w:pPr>
        <w:widowControl/>
        <w:textAlignment w:val="baseline"/>
        <w:rPr>
          <w:rStyle w:val="normaltextrun"/>
          <w:rFonts w:ascii="Calibri" w:hAnsi="Calibri"/>
          <w:b/>
          <w:bCs/>
          <w:color w:val="000000"/>
          <w:u w:val="single"/>
          <w:shd w:val="clear" w:color="auto" w:fill="FFFFFF"/>
          <w:lang w:val="en-US"/>
        </w:rPr>
      </w:pPr>
      <w:r w:rsidRPr="00C52A43">
        <w:rPr>
          <w:rStyle w:val="normaltextrun"/>
          <w:rFonts w:ascii="Calibri" w:hAnsi="Calibri"/>
          <w:b/>
          <w:bCs/>
          <w:color w:val="000000"/>
          <w:u w:val="single"/>
          <w:shd w:val="clear" w:color="auto" w:fill="FFFFFF"/>
          <w:lang w:val="en-US"/>
        </w:rPr>
        <w:t>Deferral Reporting</w:t>
      </w:r>
    </w:p>
    <w:p w14:paraId="5FFEE980" w14:textId="77777777" w:rsidR="00B73599" w:rsidRPr="00B73599" w:rsidRDefault="00B73599" w:rsidP="00B73599">
      <w:pPr>
        <w:widowControl/>
        <w:textAlignment w:val="baseline"/>
        <w:rPr>
          <w:rFonts w:ascii="Calibri" w:eastAsia="Times New Roman" w:hAnsi="Calibri" w:cs="Calibri"/>
          <w:b/>
          <w:bCs/>
          <w:u w:val="single"/>
          <w:lang w:val="en-US"/>
        </w:rPr>
      </w:pPr>
    </w:p>
    <w:p w14:paraId="3869241D" w14:textId="6185EDA9" w:rsidR="00C52A43" w:rsidRPr="00241944" w:rsidRDefault="00C52A43" w:rsidP="00C52A43">
      <w:pPr>
        <w:widowControl/>
        <w:textAlignment w:val="baseline"/>
        <w:rPr>
          <w:rFonts w:ascii="Calibri" w:eastAsia="Times New Roman" w:hAnsi="Calibri" w:cs="Calibri"/>
        </w:rPr>
      </w:pPr>
      <w:r>
        <w:rPr>
          <w:rFonts w:ascii="Calibri" w:hAnsi="Calibri"/>
          <w:b/>
          <w:bCs/>
          <w:lang w:val="en-CA" w:eastAsia="en-CA"/>
        </w:rPr>
        <w:t xml:space="preserve">23.  </w:t>
      </w:r>
      <w:r w:rsidRPr="00241944">
        <w:rPr>
          <w:rFonts w:ascii="Calibri" w:hAnsi="Calibri"/>
          <w:b/>
          <w:bCs/>
          <w:lang w:val="en-CA" w:eastAsia="en-CA"/>
        </w:rPr>
        <w:t>Question</w:t>
      </w:r>
    </w:p>
    <w:p w14:paraId="349B4E9E" w14:textId="69595B4D" w:rsidR="00C52A43" w:rsidRPr="00241944" w:rsidRDefault="00B17167" w:rsidP="00B17167">
      <w:pPr>
        <w:widowControl/>
        <w:ind w:left="360"/>
        <w:textAlignment w:val="baseline"/>
        <w:rPr>
          <w:rFonts w:ascii="Calibri" w:eastAsia="Times New Roman" w:hAnsi="Calibri" w:cs="Calibri"/>
          <w:b/>
          <w:bCs/>
          <w:lang w:val="en-US"/>
        </w:rPr>
      </w:pPr>
      <w:r w:rsidRPr="00B17167">
        <w:rPr>
          <w:rStyle w:val="normaltextrun"/>
          <w:rFonts w:ascii="Calibri" w:hAnsi="Calibri"/>
          <w:color w:val="000000"/>
          <w:sz w:val="16"/>
          <w:szCs w:val="16"/>
          <w:shd w:val="clear" w:color="auto" w:fill="FFFFFF"/>
          <w:lang w:val="en-US"/>
        </w:rPr>
        <w:t>In a situation where a customer utilized six months of COVID-19-related deferrals but is now making regular payments, should this type of file be submitted to CMHC?</w:t>
      </w:r>
    </w:p>
    <w:p w14:paraId="4523D452" w14:textId="77777777" w:rsidR="00C52A43" w:rsidRPr="00241944" w:rsidRDefault="00C52A43" w:rsidP="00C52A43">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0A952E3A" w14:textId="43D26077" w:rsidR="00C52A43" w:rsidRDefault="008A1906" w:rsidP="00C52A43">
      <w:pPr>
        <w:widowControl/>
        <w:ind w:left="360"/>
        <w:textAlignment w:val="baseline"/>
        <w:rPr>
          <w:rStyle w:val="normaltextrun"/>
          <w:rFonts w:ascii="Calibri" w:hAnsi="Calibri"/>
          <w:color w:val="000000"/>
          <w:sz w:val="16"/>
          <w:szCs w:val="16"/>
          <w:shd w:val="clear" w:color="auto" w:fill="FFFFFF"/>
          <w:lang w:val="en-US"/>
        </w:rPr>
      </w:pPr>
      <w:r w:rsidRPr="008A1906">
        <w:rPr>
          <w:rStyle w:val="normaltextrun"/>
          <w:rFonts w:ascii="Calibri" w:hAnsi="Calibri"/>
          <w:color w:val="000000"/>
          <w:sz w:val="16"/>
          <w:szCs w:val="16"/>
          <w:shd w:val="clear" w:color="auto" w:fill="FFFFFF"/>
          <w:lang w:val="en-US"/>
        </w:rPr>
        <w:t>Please follow the existing playbook unless the file exceeds your authority limits.</w:t>
      </w:r>
    </w:p>
    <w:p w14:paraId="7116C929" w14:textId="3C687367" w:rsidR="008A1906" w:rsidRDefault="008A1906" w:rsidP="008A1906">
      <w:pPr>
        <w:widowControl/>
        <w:textAlignment w:val="baseline"/>
        <w:rPr>
          <w:rStyle w:val="normaltextrun"/>
          <w:rFonts w:ascii="Calibri" w:hAnsi="Calibri"/>
          <w:color w:val="000000"/>
          <w:sz w:val="16"/>
          <w:szCs w:val="16"/>
          <w:shd w:val="clear" w:color="auto" w:fill="FFFFFF"/>
          <w:lang w:val="en-US"/>
        </w:rPr>
      </w:pPr>
    </w:p>
    <w:p w14:paraId="7F89C0BB" w14:textId="6CD514C3" w:rsidR="008A1906" w:rsidRPr="00241944" w:rsidRDefault="008A1906" w:rsidP="008A1906">
      <w:pPr>
        <w:widowControl/>
        <w:textAlignment w:val="baseline"/>
        <w:rPr>
          <w:rFonts w:ascii="Calibri" w:eastAsia="Times New Roman" w:hAnsi="Calibri" w:cs="Calibri"/>
        </w:rPr>
      </w:pPr>
      <w:r>
        <w:rPr>
          <w:rFonts w:ascii="Calibri" w:hAnsi="Calibri"/>
          <w:b/>
          <w:bCs/>
          <w:lang w:val="en-CA" w:eastAsia="en-CA"/>
        </w:rPr>
        <w:t xml:space="preserve">24.  </w:t>
      </w:r>
      <w:r w:rsidRPr="00241944">
        <w:rPr>
          <w:rFonts w:ascii="Calibri" w:hAnsi="Calibri"/>
          <w:b/>
          <w:bCs/>
          <w:lang w:val="en-CA" w:eastAsia="en-CA"/>
        </w:rPr>
        <w:t>Question</w:t>
      </w:r>
    </w:p>
    <w:p w14:paraId="62B3C28A" w14:textId="0FBFEE41" w:rsidR="008A1906" w:rsidRPr="00241944" w:rsidRDefault="00A4276B" w:rsidP="008A1906">
      <w:pPr>
        <w:widowControl/>
        <w:ind w:left="360"/>
        <w:textAlignment w:val="baseline"/>
        <w:rPr>
          <w:rFonts w:ascii="Calibri" w:eastAsia="Times New Roman" w:hAnsi="Calibri" w:cs="Calibri"/>
          <w:b/>
          <w:bCs/>
          <w:lang w:val="en-US"/>
        </w:rPr>
      </w:pPr>
      <w:r w:rsidRPr="00A4276B">
        <w:rPr>
          <w:rStyle w:val="normaltextrun"/>
          <w:rFonts w:ascii="Calibri" w:hAnsi="Calibri"/>
          <w:color w:val="000000"/>
          <w:sz w:val="16"/>
          <w:szCs w:val="16"/>
          <w:shd w:val="clear" w:color="auto" w:fill="FFFFFF"/>
          <w:lang w:val="en-US"/>
        </w:rPr>
        <w:t>Will monthly reporting of files in deferral status need to continue to be submitted or will the new default management platform become the new process</w:t>
      </w:r>
      <w:r>
        <w:rPr>
          <w:rStyle w:val="normaltextrun"/>
          <w:rFonts w:ascii="Calibri" w:hAnsi="Calibri"/>
          <w:color w:val="000000"/>
          <w:sz w:val="16"/>
          <w:szCs w:val="16"/>
          <w:shd w:val="clear" w:color="auto" w:fill="FFFFFF"/>
          <w:lang w:val="en-US"/>
        </w:rPr>
        <w:t>?</w:t>
      </w:r>
    </w:p>
    <w:p w14:paraId="253B04AC" w14:textId="77777777" w:rsidR="008A1906" w:rsidRPr="00241944" w:rsidRDefault="008A1906" w:rsidP="008A1906">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lastRenderedPageBreak/>
        <w:t>Answer</w:t>
      </w:r>
    </w:p>
    <w:p w14:paraId="642EFA79" w14:textId="787561FC" w:rsidR="008A1906" w:rsidRDefault="009E151E" w:rsidP="008E7037">
      <w:pPr>
        <w:widowControl/>
        <w:ind w:left="360"/>
        <w:textAlignment w:val="baseline"/>
        <w:rPr>
          <w:rStyle w:val="normaltextrun"/>
          <w:rFonts w:ascii="Calibri" w:hAnsi="Calibri"/>
          <w:color w:val="000000"/>
          <w:sz w:val="16"/>
          <w:szCs w:val="16"/>
          <w:shd w:val="clear" w:color="auto" w:fill="FFFFFF"/>
          <w:lang w:val="en-US"/>
        </w:rPr>
      </w:pPr>
      <w:r w:rsidRPr="009E151E">
        <w:rPr>
          <w:rStyle w:val="normaltextrun"/>
          <w:rFonts w:ascii="Calibri" w:hAnsi="Calibri"/>
          <w:color w:val="000000"/>
          <w:sz w:val="16"/>
          <w:szCs w:val="16"/>
          <w:shd w:val="clear" w:color="auto" w:fill="FFFFFF"/>
          <w:lang w:val="en-US"/>
        </w:rPr>
        <w:t>Monthly deferral reporting is required for loans that are still in deferred status. Once default management has commenced, the loan would no longer be deemed in deferred status, therefore will not require to be reported within the monthly deferral reporting.</w:t>
      </w:r>
    </w:p>
    <w:p w14:paraId="64AAB554" w14:textId="77777777" w:rsidR="002B2216" w:rsidRDefault="002B2216" w:rsidP="002B2216">
      <w:pPr>
        <w:widowControl/>
        <w:textAlignment w:val="baseline"/>
        <w:rPr>
          <w:rStyle w:val="normaltextrun"/>
          <w:rFonts w:ascii="Calibri" w:hAnsi="Calibri"/>
          <w:b/>
          <w:bCs/>
          <w:color w:val="000000"/>
          <w:u w:val="single"/>
          <w:shd w:val="clear" w:color="auto" w:fill="FFFFFF"/>
          <w:lang w:val="en-US"/>
        </w:rPr>
      </w:pPr>
    </w:p>
    <w:p w14:paraId="3B027F72" w14:textId="0E5F331B" w:rsidR="37C8A67C" w:rsidRDefault="37C8A67C" w:rsidP="37C8A67C">
      <w:pPr>
        <w:rPr>
          <w:rStyle w:val="normaltextrun"/>
          <w:rFonts w:ascii="Calibri" w:hAnsi="Calibri"/>
          <w:b/>
          <w:bCs/>
          <w:color w:val="000000" w:themeColor="text1"/>
          <w:u w:val="single"/>
          <w:lang w:val="en-US"/>
        </w:rPr>
      </w:pPr>
    </w:p>
    <w:p w14:paraId="2659FA72" w14:textId="34720018" w:rsidR="002B2216" w:rsidRPr="00C52A43" w:rsidRDefault="002B2216" w:rsidP="002B2216">
      <w:pPr>
        <w:widowControl/>
        <w:textAlignment w:val="baseline"/>
        <w:rPr>
          <w:rStyle w:val="normaltextrun"/>
          <w:rFonts w:ascii="Calibri" w:hAnsi="Calibri"/>
          <w:b/>
          <w:bCs/>
          <w:color w:val="000000"/>
          <w:u w:val="single"/>
          <w:shd w:val="clear" w:color="auto" w:fill="FFFFFF"/>
          <w:lang w:val="en-US"/>
        </w:rPr>
      </w:pPr>
      <w:r>
        <w:rPr>
          <w:rStyle w:val="normaltextrun"/>
          <w:rFonts w:ascii="Calibri" w:hAnsi="Calibri"/>
          <w:b/>
          <w:bCs/>
          <w:color w:val="000000"/>
          <w:u w:val="single"/>
          <w:shd w:val="clear" w:color="auto" w:fill="FFFFFF"/>
          <w:lang w:val="en-US"/>
        </w:rPr>
        <w:t>Arrears</w:t>
      </w:r>
      <w:r w:rsidRPr="00C52A43">
        <w:rPr>
          <w:rStyle w:val="normaltextrun"/>
          <w:rFonts w:ascii="Calibri" w:hAnsi="Calibri"/>
          <w:b/>
          <w:bCs/>
          <w:color w:val="000000"/>
          <w:u w:val="single"/>
          <w:shd w:val="clear" w:color="auto" w:fill="FFFFFF"/>
          <w:lang w:val="en-US"/>
        </w:rPr>
        <w:t xml:space="preserve"> Reporting</w:t>
      </w:r>
    </w:p>
    <w:p w14:paraId="64E9A11B" w14:textId="77777777" w:rsidR="002B2216" w:rsidRPr="00B73599" w:rsidRDefault="002B2216" w:rsidP="002B2216">
      <w:pPr>
        <w:widowControl/>
        <w:textAlignment w:val="baseline"/>
        <w:rPr>
          <w:rFonts w:ascii="Calibri" w:eastAsia="Times New Roman" w:hAnsi="Calibri" w:cs="Calibri"/>
          <w:b/>
          <w:bCs/>
          <w:u w:val="single"/>
          <w:lang w:val="en-US"/>
        </w:rPr>
      </w:pPr>
    </w:p>
    <w:p w14:paraId="71D683C3" w14:textId="09186186" w:rsidR="002B2216" w:rsidRPr="00241944" w:rsidRDefault="002B2216" w:rsidP="002B2216">
      <w:pPr>
        <w:widowControl/>
        <w:textAlignment w:val="baseline"/>
        <w:rPr>
          <w:rFonts w:ascii="Calibri" w:eastAsia="Times New Roman" w:hAnsi="Calibri" w:cs="Calibri"/>
        </w:rPr>
      </w:pPr>
      <w:r>
        <w:rPr>
          <w:rFonts w:ascii="Calibri" w:hAnsi="Calibri"/>
          <w:b/>
          <w:bCs/>
          <w:lang w:val="en-CA" w:eastAsia="en-CA"/>
        </w:rPr>
        <w:t>2</w:t>
      </w:r>
      <w:r w:rsidR="00694A91">
        <w:rPr>
          <w:rFonts w:ascii="Calibri" w:hAnsi="Calibri"/>
          <w:b/>
          <w:bCs/>
          <w:lang w:val="en-CA" w:eastAsia="en-CA"/>
        </w:rPr>
        <w:t>5</w:t>
      </w:r>
      <w:r>
        <w:rPr>
          <w:rFonts w:ascii="Calibri" w:hAnsi="Calibri"/>
          <w:b/>
          <w:bCs/>
          <w:lang w:val="en-CA" w:eastAsia="en-CA"/>
        </w:rPr>
        <w:t xml:space="preserve">.  </w:t>
      </w:r>
      <w:r w:rsidRPr="00241944">
        <w:rPr>
          <w:rFonts w:ascii="Calibri" w:hAnsi="Calibri"/>
          <w:b/>
          <w:bCs/>
          <w:lang w:val="en-CA" w:eastAsia="en-CA"/>
        </w:rPr>
        <w:t>Question</w:t>
      </w:r>
    </w:p>
    <w:p w14:paraId="4D89D2D0" w14:textId="5459418C" w:rsidR="002B2216" w:rsidRPr="00241944" w:rsidRDefault="00DF36E8" w:rsidP="002B2216">
      <w:pPr>
        <w:widowControl/>
        <w:ind w:left="360"/>
        <w:textAlignment w:val="baseline"/>
        <w:rPr>
          <w:rFonts w:ascii="Calibri" w:eastAsia="Times New Roman" w:hAnsi="Calibri" w:cs="Calibri"/>
          <w:b/>
          <w:bCs/>
          <w:lang w:val="en-US"/>
        </w:rPr>
      </w:pPr>
      <w:r w:rsidRPr="00DF36E8">
        <w:rPr>
          <w:rStyle w:val="normaltextrun"/>
          <w:rFonts w:ascii="Calibri" w:hAnsi="Calibri"/>
          <w:color w:val="000000"/>
          <w:sz w:val="16"/>
          <w:szCs w:val="16"/>
          <w:shd w:val="clear" w:color="auto" w:fill="FFFFFF"/>
          <w:lang w:val="en-US"/>
        </w:rPr>
        <w:t>Should this tool be used for monthly arrears reporting going forward?</w:t>
      </w:r>
    </w:p>
    <w:p w14:paraId="3B6962E2" w14:textId="77777777" w:rsidR="002B2216" w:rsidRPr="00241944" w:rsidRDefault="002B2216" w:rsidP="002B2216">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55035277" w14:textId="764CD6A7" w:rsidR="002B2216" w:rsidRDefault="0019087D" w:rsidP="002B2216">
      <w:pPr>
        <w:widowControl/>
        <w:ind w:left="360"/>
        <w:textAlignment w:val="baseline"/>
        <w:rPr>
          <w:rStyle w:val="normaltextrun"/>
          <w:rFonts w:ascii="Calibri" w:hAnsi="Calibri"/>
          <w:color w:val="000000"/>
          <w:sz w:val="16"/>
          <w:szCs w:val="16"/>
          <w:shd w:val="clear" w:color="auto" w:fill="FFFFFF"/>
          <w:lang w:val="en-US"/>
        </w:rPr>
      </w:pPr>
      <w:r w:rsidRPr="0019087D">
        <w:rPr>
          <w:rStyle w:val="normaltextrun"/>
          <w:rFonts w:ascii="Calibri" w:hAnsi="Calibri"/>
          <w:color w:val="000000"/>
          <w:sz w:val="16"/>
          <w:szCs w:val="16"/>
          <w:shd w:val="clear" w:color="auto" w:fill="FFFFFF"/>
          <w:lang w:val="en-US"/>
        </w:rPr>
        <w:t>This tool is specifically for homeowner default management request submissions and not for arrears reporting. The arrears reporting functionality will be available later in 2021.</w:t>
      </w:r>
    </w:p>
    <w:p w14:paraId="0E20131C" w14:textId="0B664432" w:rsidR="008A1906" w:rsidRDefault="008A1906" w:rsidP="008A1906">
      <w:pPr>
        <w:widowControl/>
        <w:textAlignment w:val="baseline"/>
        <w:rPr>
          <w:rStyle w:val="normaltextrun"/>
          <w:rFonts w:ascii="Calibri" w:hAnsi="Calibri"/>
          <w:color w:val="000000"/>
          <w:sz w:val="16"/>
          <w:szCs w:val="16"/>
          <w:shd w:val="clear" w:color="auto" w:fill="FFFFFF"/>
          <w:lang w:val="en-US"/>
        </w:rPr>
      </w:pPr>
    </w:p>
    <w:p w14:paraId="1FC7DBAF" w14:textId="77EC0468" w:rsidR="00C72E09" w:rsidRPr="00C52A43" w:rsidRDefault="00C72E09" w:rsidP="00C72E09">
      <w:pPr>
        <w:widowControl/>
        <w:textAlignment w:val="baseline"/>
        <w:rPr>
          <w:rStyle w:val="normaltextrun"/>
          <w:rFonts w:ascii="Calibri" w:hAnsi="Calibri"/>
          <w:b/>
          <w:bCs/>
          <w:color w:val="000000"/>
          <w:u w:val="single"/>
          <w:shd w:val="clear" w:color="auto" w:fill="FFFFFF"/>
          <w:lang w:val="en-US"/>
        </w:rPr>
      </w:pPr>
      <w:r>
        <w:rPr>
          <w:rStyle w:val="normaltextrun"/>
          <w:rFonts w:ascii="Calibri" w:hAnsi="Calibri"/>
          <w:b/>
          <w:bCs/>
          <w:color w:val="000000"/>
          <w:u w:val="single"/>
          <w:shd w:val="clear" w:color="auto" w:fill="FFFFFF"/>
          <w:lang w:val="en-US"/>
        </w:rPr>
        <w:t>Claims</w:t>
      </w:r>
    </w:p>
    <w:p w14:paraId="51438F3B" w14:textId="77777777" w:rsidR="00C72E09" w:rsidRPr="00B73599" w:rsidRDefault="00C72E09" w:rsidP="00C72E09">
      <w:pPr>
        <w:widowControl/>
        <w:textAlignment w:val="baseline"/>
        <w:rPr>
          <w:rFonts w:ascii="Calibri" w:eastAsia="Times New Roman" w:hAnsi="Calibri" w:cs="Calibri"/>
          <w:b/>
          <w:bCs/>
          <w:u w:val="single"/>
          <w:lang w:val="en-US"/>
        </w:rPr>
      </w:pPr>
    </w:p>
    <w:p w14:paraId="27DAAF4A" w14:textId="2CF4A200" w:rsidR="00C72E09" w:rsidRPr="00241944" w:rsidRDefault="00C72E09" w:rsidP="00C72E09">
      <w:pPr>
        <w:widowControl/>
        <w:textAlignment w:val="baseline"/>
        <w:rPr>
          <w:rFonts w:ascii="Calibri" w:eastAsia="Times New Roman" w:hAnsi="Calibri" w:cs="Calibri"/>
        </w:rPr>
      </w:pPr>
      <w:r>
        <w:rPr>
          <w:rFonts w:ascii="Calibri" w:hAnsi="Calibri"/>
          <w:b/>
          <w:bCs/>
          <w:lang w:val="en-CA" w:eastAsia="en-CA"/>
        </w:rPr>
        <w:t>2</w:t>
      </w:r>
      <w:r w:rsidR="007D694D">
        <w:rPr>
          <w:rFonts w:ascii="Calibri" w:hAnsi="Calibri"/>
          <w:b/>
          <w:bCs/>
          <w:lang w:val="en-CA" w:eastAsia="en-CA"/>
        </w:rPr>
        <w:t>6</w:t>
      </w:r>
      <w:r>
        <w:rPr>
          <w:rFonts w:ascii="Calibri" w:hAnsi="Calibri"/>
          <w:b/>
          <w:bCs/>
          <w:lang w:val="en-CA" w:eastAsia="en-CA"/>
        </w:rPr>
        <w:t xml:space="preserve">.  </w:t>
      </w:r>
      <w:r w:rsidRPr="00241944">
        <w:rPr>
          <w:rFonts w:ascii="Calibri" w:hAnsi="Calibri"/>
          <w:b/>
          <w:bCs/>
          <w:lang w:val="en-CA" w:eastAsia="en-CA"/>
        </w:rPr>
        <w:t>Question</w:t>
      </w:r>
    </w:p>
    <w:p w14:paraId="0B837018" w14:textId="731E4B48" w:rsidR="00C72E09" w:rsidRPr="00241944" w:rsidRDefault="007D694D" w:rsidP="00C72E09">
      <w:pPr>
        <w:widowControl/>
        <w:ind w:left="360"/>
        <w:textAlignment w:val="baseline"/>
        <w:rPr>
          <w:rFonts w:ascii="Calibri" w:eastAsia="Times New Roman" w:hAnsi="Calibri" w:cs="Calibri"/>
          <w:b/>
          <w:bCs/>
          <w:lang w:val="en-US"/>
        </w:rPr>
      </w:pPr>
      <w:r w:rsidRPr="007D694D">
        <w:rPr>
          <w:rStyle w:val="normaltextrun"/>
          <w:rFonts w:ascii="Calibri" w:hAnsi="Calibri"/>
          <w:color w:val="000000"/>
          <w:sz w:val="16"/>
          <w:szCs w:val="16"/>
          <w:shd w:val="clear" w:color="auto" w:fill="FFFFFF"/>
          <w:lang w:val="en-US"/>
        </w:rPr>
        <w:t>How will the default management request submission tool work with ECS? Should the lender be using the new platform to submit documents to commence the claim process?</w:t>
      </w:r>
    </w:p>
    <w:p w14:paraId="4C7003C3" w14:textId="77777777" w:rsidR="00C72E09" w:rsidRPr="00241944" w:rsidRDefault="00C72E09" w:rsidP="00C72E09">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004D2EC7" w14:textId="723192FA" w:rsidR="00C72E09" w:rsidRDefault="00FE34BA" w:rsidP="00C72E09">
      <w:pPr>
        <w:widowControl/>
        <w:ind w:left="360"/>
        <w:textAlignment w:val="baseline"/>
        <w:rPr>
          <w:rStyle w:val="normaltextrun"/>
          <w:rFonts w:ascii="Calibri" w:hAnsi="Calibri"/>
          <w:color w:val="000000"/>
          <w:sz w:val="16"/>
          <w:szCs w:val="16"/>
          <w:shd w:val="clear" w:color="auto" w:fill="FFFFFF"/>
          <w:lang w:val="en-US"/>
        </w:rPr>
      </w:pPr>
      <w:r w:rsidRPr="00FE34BA">
        <w:rPr>
          <w:rStyle w:val="normaltextrun"/>
          <w:rFonts w:ascii="Calibri" w:hAnsi="Calibri"/>
          <w:color w:val="000000"/>
          <w:sz w:val="16"/>
          <w:szCs w:val="16"/>
          <w:shd w:val="clear" w:color="auto" w:fill="FFFFFF"/>
          <w:lang w:val="en-US"/>
        </w:rPr>
        <w:t xml:space="preserve">The default management request submission tool only deals with default management requests. The transformation of Homeowner Claims is scheduled for the next phase of the Insurance Servicing transformation (towards the end of 2021). More details regarding claims will be provided </w:t>
      </w:r>
      <w:proofErr w:type="gramStart"/>
      <w:r w:rsidRPr="00FE34BA">
        <w:rPr>
          <w:rStyle w:val="normaltextrun"/>
          <w:rFonts w:ascii="Calibri" w:hAnsi="Calibri"/>
          <w:color w:val="000000"/>
          <w:sz w:val="16"/>
          <w:szCs w:val="16"/>
          <w:shd w:val="clear" w:color="auto" w:fill="FFFFFF"/>
          <w:lang w:val="en-US"/>
        </w:rPr>
        <w:t>at a later date</w:t>
      </w:r>
      <w:proofErr w:type="gramEnd"/>
      <w:r w:rsidRPr="00FE34BA">
        <w:rPr>
          <w:rStyle w:val="normaltextrun"/>
          <w:rFonts w:ascii="Calibri" w:hAnsi="Calibri"/>
          <w:color w:val="000000"/>
          <w:sz w:val="16"/>
          <w:szCs w:val="16"/>
          <w:shd w:val="clear" w:color="auto" w:fill="FFFFFF"/>
          <w:lang w:val="en-US"/>
        </w:rPr>
        <w:t>.</w:t>
      </w:r>
    </w:p>
    <w:p w14:paraId="0548BF14" w14:textId="5159513B" w:rsidR="00BB5C26" w:rsidRDefault="00BB5C26" w:rsidP="00BB5C26">
      <w:pPr>
        <w:widowControl/>
        <w:textAlignment w:val="baseline"/>
        <w:rPr>
          <w:rStyle w:val="normaltextrun"/>
          <w:rFonts w:ascii="Calibri" w:hAnsi="Calibri"/>
          <w:color w:val="000000"/>
          <w:sz w:val="16"/>
          <w:szCs w:val="16"/>
          <w:shd w:val="clear" w:color="auto" w:fill="FFFFFF"/>
          <w:lang w:val="en-US"/>
        </w:rPr>
      </w:pPr>
    </w:p>
    <w:p w14:paraId="699E7421" w14:textId="4ACF7068" w:rsidR="37C8A67C" w:rsidRDefault="37C8A67C" w:rsidP="37C8A67C">
      <w:pPr>
        <w:rPr>
          <w:rStyle w:val="normaltextrun"/>
          <w:rFonts w:ascii="Calibri" w:hAnsi="Calibri"/>
          <w:b/>
          <w:bCs/>
          <w:color w:val="000000" w:themeColor="text1"/>
          <w:u w:val="single"/>
          <w:lang w:val="en-US"/>
        </w:rPr>
      </w:pPr>
    </w:p>
    <w:p w14:paraId="6AD5A1F6" w14:textId="1FB2E15A" w:rsidR="00BB5C26" w:rsidRPr="00C52A43" w:rsidRDefault="00BB5C26" w:rsidP="00BB5C26">
      <w:pPr>
        <w:widowControl/>
        <w:textAlignment w:val="baseline"/>
        <w:rPr>
          <w:rStyle w:val="normaltextrun"/>
          <w:rFonts w:ascii="Calibri" w:hAnsi="Calibri"/>
          <w:b/>
          <w:bCs/>
          <w:color w:val="000000"/>
          <w:u w:val="single"/>
          <w:shd w:val="clear" w:color="auto" w:fill="FFFFFF"/>
          <w:lang w:val="en-US"/>
        </w:rPr>
      </w:pPr>
      <w:r>
        <w:rPr>
          <w:rStyle w:val="normaltextrun"/>
          <w:rFonts w:ascii="Calibri" w:hAnsi="Calibri"/>
          <w:b/>
          <w:bCs/>
          <w:color w:val="000000"/>
          <w:u w:val="single"/>
          <w:shd w:val="clear" w:color="auto" w:fill="FFFFFF"/>
          <w:lang w:val="en-US"/>
        </w:rPr>
        <w:t>Support</w:t>
      </w:r>
    </w:p>
    <w:p w14:paraId="20B337A8" w14:textId="77777777" w:rsidR="00BB5C26" w:rsidRPr="00B73599" w:rsidRDefault="00BB5C26" w:rsidP="00BB5C26">
      <w:pPr>
        <w:widowControl/>
        <w:textAlignment w:val="baseline"/>
        <w:rPr>
          <w:rFonts w:ascii="Calibri" w:eastAsia="Times New Roman" w:hAnsi="Calibri" w:cs="Calibri"/>
          <w:b/>
          <w:bCs/>
          <w:u w:val="single"/>
          <w:lang w:val="en-US"/>
        </w:rPr>
      </w:pPr>
    </w:p>
    <w:p w14:paraId="166AE10E" w14:textId="7B493718" w:rsidR="00BB5C26" w:rsidRPr="00241944" w:rsidRDefault="00BB5C26" w:rsidP="00BB5C26">
      <w:pPr>
        <w:widowControl/>
        <w:textAlignment w:val="baseline"/>
        <w:rPr>
          <w:rFonts w:ascii="Calibri" w:eastAsia="Times New Roman" w:hAnsi="Calibri" w:cs="Calibri"/>
        </w:rPr>
      </w:pPr>
      <w:r>
        <w:rPr>
          <w:rFonts w:ascii="Calibri" w:hAnsi="Calibri"/>
          <w:b/>
          <w:bCs/>
          <w:lang w:val="en-CA" w:eastAsia="en-CA"/>
        </w:rPr>
        <w:t>2</w:t>
      </w:r>
      <w:r w:rsidR="008141A1">
        <w:rPr>
          <w:rFonts w:ascii="Calibri" w:hAnsi="Calibri"/>
          <w:b/>
          <w:bCs/>
          <w:lang w:val="en-CA" w:eastAsia="en-CA"/>
        </w:rPr>
        <w:t>7</w:t>
      </w:r>
      <w:r>
        <w:rPr>
          <w:rFonts w:ascii="Calibri" w:hAnsi="Calibri"/>
          <w:b/>
          <w:bCs/>
          <w:lang w:val="en-CA" w:eastAsia="en-CA"/>
        </w:rPr>
        <w:t xml:space="preserve">.  </w:t>
      </w:r>
      <w:r w:rsidRPr="00241944">
        <w:rPr>
          <w:rFonts w:ascii="Calibri" w:hAnsi="Calibri"/>
          <w:b/>
          <w:bCs/>
          <w:lang w:val="en-CA" w:eastAsia="en-CA"/>
        </w:rPr>
        <w:t>Question</w:t>
      </w:r>
    </w:p>
    <w:p w14:paraId="1D489255" w14:textId="54B0410C" w:rsidR="00BB5C26" w:rsidRPr="00241944" w:rsidRDefault="00FB187F" w:rsidP="00BB5C26">
      <w:pPr>
        <w:widowControl/>
        <w:ind w:left="360"/>
        <w:textAlignment w:val="baseline"/>
        <w:rPr>
          <w:rFonts w:ascii="Calibri" w:eastAsia="Times New Roman" w:hAnsi="Calibri" w:cs="Calibri"/>
          <w:b/>
          <w:bCs/>
          <w:lang w:val="en-US"/>
        </w:rPr>
      </w:pPr>
      <w:r w:rsidRPr="00FB187F">
        <w:rPr>
          <w:rStyle w:val="normaltextrun"/>
          <w:rFonts w:ascii="Calibri" w:hAnsi="Calibri"/>
          <w:color w:val="000000"/>
          <w:sz w:val="16"/>
          <w:szCs w:val="16"/>
          <w:shd w:val="clear" w:color="auto" w:fill="FFFFFF"/>
          <w:lang w:val="en-US"/>
        </w:rPr>
        <w:t>Will the Handbook be contained within the Insurance Servicing Tools?</w:t>
      </w:r>
    </w:p>
    <w:p w14:paraId="04227BDB" w14:textId="77777777" w:rsidR="00BB5C26" w:rsidRPr="00241944" w:rsidRDefault="00BB5C26" w:rsidP="00BB5C26">
      <w:pPr>
        <w:pStyle w:val="ListParagraph"/>
        <w:widowControl/>
        <w:ind w:left="-43"/>
        <w:textAlignment w:val="baseline"/>
        <w:rPr>
          <w:rFonts w:ascii="Segoe UI" w:eastAsia="Times New Roman" w:hAnsi="Segoe UI" w:cs="Segoe UI"/>
          <w:sz w:val="18"/>
          <w:szCs w:val="18"/>
          <w:lang w:val="en-US"/>
        </w:rPr>
      </w:pPr>
      <w:r w:rsidRPr="00241944">
        <w:rPr>
          <w:rFonts w:ascii="Calibri" w:hAnsi="Calibri"/>
          <w:lang w:val="en-US" w:eastAsia="en-CA"/>
        </w:rPr>
        <w:t>Answer</w:t>
      </w:r>
    </w:p>
    <w:p w14:paraId="39F64425" w14:textId="3F28F48B" w:rsidR="00BB5C26" w:rsidRDefault="00D844B4" w:rsidP="00BB5C26">
      <w:pPr>
        <w:widowControl/>
        <w:ind w:left="360"/>
        <w:textAlignment w:val="baseline"/>
        <w:rPr>
          <w:rStyle w:val="normaltextrun"/>
          <w:rFonts w:ascii="Calibri" w:hAnsi="Calibri"/>
          <w:color w:val="000000"/>
          <w:sz w:val="16"/>
          <w:szCs w:val="16"/>
          <w:shd w:val="clear" w:color="auto" w:fill="FFFFFF"/>
          <w:lang w:val="en-US"/>
        </w:rPr>
      </w:pPr>
      <w:r w:rsidRPr="00D844B4">
        <w:rPr>
          <w:rStyle w:val="normaltextrun"/>
          <w:rFonts w:ascii="Calibri" w:hAnsi="Calibri"/>
          <w:color w:val="000000"/>
          <w:sz w:val="16"/>
          <w:szCs w:val="16"/>
          <w:shd w:val="clear" w:color="auto" w:fill="FFFFFF"/>
          <w:lang w:val="en-US"/>
        </w:rPr>
        <w:t xml:space="preserve">Access to the Handbook through </w:t>
      </w:r>
      <w:proofErr w:type="spellStart"/>
      <w:r w:rsidRPr="00D844B4">
        <w:rPr>
          <w:rStyle w:val="normaltextrun"/>
          <w:rFonts w:ascii="Calibri" w:hAnsi="Calibri"/>
          <w:color w:val="000000"/>
          <w:sz w:val="16"/>
          <w:szCs w:val="16"/>
          <w:shd w:val="clear" w:color="auto" w:fill="FFFFFF"/>
          <w:lang w:val="en-US"/>
        </w:rPr>
        <w:t>emiliWeb</w:t>
      </w:r>
      <w:proofErr w:type="spellEnd"/>
      <w:r w:rsidRPr="00D844B4">
        <w:rPr>
          <w:rStyle w:val="normaltextrun"/>
          <w:rFonts w:ascii="Calibri" w:hAnsi="Calibri"/>
          <w:color w:val="000000"/>
          <w:sz w:val="16"/>
          <w:szCs w:val="16"/>
          <w:shd w:val="clear" w:color="auto" w:fill="FFFFFF"/>
          <w:lang w:val="en-US"/>
        </w:rPr>
        <w:t xml:space="preserve"> via existing credentials will remain unchanged.</w:t>
      </w:r>
    </w:p>
    <w:p w14:paraId="6A8E295C" w14:textId="77777777" w:rsidR="00BB5C26" w:rsidRDefault="00BB5C26" w:rsidP="00BB5C26">
      <w:pPr>
        <w:widowControl/>
        <w:textAlignment w:val="baseline"/>
        <w:rPr>
          <w:rStyle w:val="normaltextrun"/>
          <w:rFonts w:ascii="Calibri" w:hAnsi="Calibri"/>
          <w:color w:val="000000"/>
          <w:sz w:val="16"/>
          <w:szCs w:val="16"/>
          <w:shd w:val="clear" w:color="auto" w:fill="FFFFFF"/>
          <w:lang w:val="en-US"/>
        </w:rPr>
      </w:pPr>
    </w:p>
    <w:p w14:paraId="2C084117" w14:textId="77777777" w:rsidR="00C72E09" w:rsidRDefault="00C72E09" w:rsidP="00C72E09">
      <w:pPr>
        <w:widowControl/>
        <w:textAlignment w:val="baseline"/>
        <w:rPr>
          <w:rStyle w:val="normaltextrun"/>
          <w:rFonts w:ascii="Calibri" w:hAnsi="Calibri"/>
          <w:color w:val="000000"/>
          <w:sz w:val="16"/>
          <w:szCs w:val="16"/>
          <w:shd w:val="clear" w:color="auto" w:fill="FFFFFF"/>
          <w:lang w:val="en-US"/>
        </w:rPr>
      </w:pPr>
    </w:p>
    <w:p w14:paraId="6D52E27E" w14:textId="77777777" w:rsidR="00C72E09" w:rsidRDefault="00C72E09" w:rsidP="008A1906">
      <w:pPr>
        <w:widowControl/>
        <w:textAlignment w:val="baseline"/>
        <w:rPr>
          <w:rStyle w:val="normaltextrun"/>
          <w:rFonts w:ascii="Calibri" w:hAnsi="Calibri"/>
          <w:color w:val="000000"/>
          <w:sz w:val="16"/>
          <w:szCs w:val="16"/>
          <w:shd w:val="clear" w:color="auto" w:fill="FFFFFF"/>
          <w:lang w:val="en-US"/>
        </w:rPr>
      </w:pPr>
    </w:p>
    <w:p w14:paraId="75B4F20E" w14:textId="77777777" w:rsidR="00BE6CD8" w:rsidRPr="00241944" w:rsidRDefault="00BE6CD8" w:rsidP="007F1F5F">
      <w:pPr>
        <w:widowControl/>
        <w:textAlignment w:val="baseline"/>
        <w:rPr>
          <w:rFonts w:ascii="Calibri" w:eastAsia="Times New Roman" w:hAnsi="Calibri" w:cs="Calibri"/>
          <w:lang w:val="en-CA" w:eastAsia="en-CA"/>
        </w:rPr>
      </w:pPr>
    </w:p>
    <w:p w14:paraId="01484A66" w14:textId="77777777" w:rsidR="00D031D4" w:rsidRPr="00241944" w:rsidRDefault="00D031D4" w:rsidP="00C75514">
      <w:pPr>
        <w:widowControl/>
        <w:ind w:left="360"/>
        <w:textAlignment w:val="baseline"/>
        <w:rPr>
          <w:rFonts w:ascii="Calibri" w:eastAsia="Times New Roman" w:hAnsi="Calibri" w:cs="Calibri"/>
          <w:lang w:val="en-CA" w:eastAsia="en-CA"/>
        </w:rPr>
      </w:pPr>
    </w:p>
    <w:p w14:paraId="4D5AEB6B" w14:textId="097E69F5" w:rsidR="00C75514" w:rsidRDefault="00C75514">
      <w:pPr>
        <w:rPr>
          <w:rFonts w:ascii="Calibri" w:eastAsia="Times New Roman" w:hAnsi="Calibri" w:cs="Calibri"/>
          <w:b/>
          <w:bCs/>
          <w:lang w:val="en-CA" w:eastAsia="en-CA"/>
        </w:rPr>
      </w:pPr>
    </w:p>
    <w:p w14:paraId="51B389A2" w14:textId="7DAE2510" w:rsidR="00023C49" w:rsidRDefault="00023C49">
      <w:pPr>
        <w:rPr>
          <w:rFonts w:ascii="Calibri" w:eastAsia="Times New Roman" w:hAnsi="Calibri" w:cs="Calibri"/>
          <w:b/>
          <w:bCs/>
          <w:lang w:val="en-CA" w:eastAsia="en-CA"/>
        </w:rPr>
      </w:pPr>
    </w:p>
    <w:p w14:paraId="1CD0BF6A" w14:textId="7B80800C" w:rsidR="00023C49" w:rsidRDefault="00023C49">
      <w:pPr>
        <w:rPr>
          <w:rFonts w:ascii="Calibri" w:eastAsia="Times New Roman" w:hAnsi="Calibri" w:cs="Calibri"/>
          <w:b/>
          <w:bCs/>
          <w:lang w:val="en-CA" w:eastAsia="en-CA"/>
        </w:rPr>
      </w:pPr>
    </w:p>
    <w:p w14:paraId="0BBD40E0" w14:textId="1E927C11" w:rsidR="00023C49" w:rsidRDefault="00023C49">
      <w:pPr>
        <w:rPr>
          <w:rFonts w:ascii="Calibri" w:eastAsia="Times New Roman" w:hAnsi="Calibri" w:cs="Calibri"/>
          <w:b/>
          <w:bCs/>
          <w:lang w:val="en-CA" w:eastAsia="en-CA"/>
        </w:rPr>
      </w:pPr>
    </w:p>
    <w:p w14:paraId="74AE4D86" w14:textId="4A117B79" w:rsidR="00023C49" w:rsidRDefault="00023C49">
      <w:pPr>
        <w:rPr>
          <w:rFonts w:ascii="Calibri" w:eastAsia="Times New Roman" w:hAnsi="Calibri" w:cs="Calibri"/>
          <w:b/>
          <w:bCs/>
          <w:lang w:val="en-CA" w:eastAsia="en-CA"/>
        </w:rPr>
      </w:pPr>
    </w:p>
    <w:p w14:paraId="1BBAB6CA" w14:textId="412BB4E5" w:rsidR="00023C49" w:rsidRDefault="00023C49">
      <w:pPr>
        <w:rPr>
          <w:rFonts w:ascii="Calibri" w:eastAsia="Times New Roman" w:hAnsi="Calibri" w:cs="Calibri"/>
          <w:b/>
          <w:bCs/>
          <w:lang w:val="en-CA" w:eastAsia="en-CA"/>
        </w:rPr>
      </w:pPr>
    </w:p>
    <w:p w14:paraId="44C78EE1" w14:textId="45C8B999" w:rsidR="00023C49" w:rsidRDefault="00023C49">
      <w:pPr>
        <w:rPr>
          <w:rFonts w:ascii="Calibri" w:eastAsia="Times New Roman" w:hAnsi="Calibri" w:cs="Calibri"/>
          <w:b/>
          <w:bCs/>
          <w:lang w:val="en-CA" w:eastAsia="en-CA"/>
        </w:rPr>
      </w:pPr>
    </w:p>
    <w:p w14:paraId="4084FFB8" w14:textId="30D474E0" w:rsidR="00023C49" w:rsidRDefault="00023C49">
      <w:pPr>
        <w:rPr>
          <w:rFonts w:ascii="Calibri" w:eastAsia="Times New Roman" w:hAnsi="Calibri" w:cs="Calibri"/>
          <w:b/>
          <w:bCs/>
          <w:lang w:val="en-CA" w:eastAsia="en-CA"/>
        </w:rPr>
      </w:pPr>
    </w:p>
    <w:p w14:paraId="61947596" w14:textId="62D58CEB" w:rsidR="00023C49" w:rsidRDefault="00023C49">
      <w:pPr>
        <w:rPr>
          <w:rFonts w:ascii="Calibri" w:eastAsia="Times New Roman" w:hAnsi="Calibri" w:cs="Calibri"/>
          <w:b/>
          <w:bCs/>
          <w:lang w:val="en-CA" w:eastAsia="en-CA"/>
        </w:rPr>
      </w:pPr>
    </w:p>
    <w:p w14:paraId="358BFFCB" w14:textId="45DF08DE" w:rsidR="00023C49" w:rsidRDefault="00023C49">
      <w:pPr>
        <w:rPr>
          <w:rFonts w:ascii="Calibri" w:eastAsia="Times New Roman" w:hAnsi="Calibri" w:cs="Calibri"/>
          <w:b/>
          <w:bCs/>
          <w:lang w:val="en-CA" w:eastAsia="en-CA"/>
        </w:rPr>
      </w:pPr>
    </w:p>
    <w:p w14:paraId="186418B3" w14:textId="45C144FE" w:rsidR="00023C49" w:rsidRDefault="00023C49">
      <w:pPr>
        <w:rPr>
          <w:rFonts w:ascii="Calibri" w:eastAsia="Times New Roman" w:hAnsi="Calibri" w:cs="Calibri"/>
          <w:b/>
          <w:bCs/>
          <w:lang w:val="en-CA" w:eastAsia="en-CA"/>
        </w:rPr>
      </w:pPr>
    </w:p>
    <w:p w14:paraId="22809FFD" w14:textId="293E2A84" w:rsidR="00023C49" w:rsidRDefault="00023C49">
      <w:pPr>
        <w:rPr>
          <w:rFonts w:ascii="Calibri" w:eastAsia="Times New Roman" w:hAnsi="Calibri" w:cs="Calibri"/>
          <w:b/>
          <w:bCs/>
          <w:lang w:val="en-CA" w:eastAsia="en-CA"/>
        </w:rPr>
      </w:pPr>
    </w:p>
    <w:p w14:paraId="50F1CCF0" w14:textId="0DB94C7B" w:rsidR="00023C49" w:rsidRDefault="00023C49">
      <w:pPr>
        <w:rPr>
          <w:rFonts w:ascii="Calibri" w:eastAsia="Times New Roman" w:hAnsi="Calibri" w:cs="Calibri"/>
          <w:b/>
          <w:bCs/>
          <w:lang w:val="en-CA" w:eastAsia="en-CA"/>
        </w:rPr>
      </w:pPr>
    </w:p>
    <w:p w14:paraId="18B7C043" w14:textId="432A6E58" w:rsidR="00023C49" w:rsidRDefault="00023C49">
      <w:pPr>
        <w:rPr>
          <w:rFonts w:ascii="Calibri" w:eastAsia="Times New Roman" w:hAnsi="Calibri" w:cs="Calibri"/>
          <w:b/>
          <w:bCs/>
          <w:lang w:val="en-CA" w:eastAsia="en-CA"/>
        </w:rPr>
      </w:pPr>
    </w:p>
    <w:p w14:paraId="4DD7EE93" w14:textId="5E48190D" w:rsidR="00023C49" w:rsidRDefault="00023C49">
      <w:pPr>
        <w:rPr>
          <w:rFonts w:ascii="Calibri" w:eastAsia="Times New Roman" w:hAnsi="Calibri" w:cs="Calibri"/>
          <w:b/>
          <w:bCs/>
          <w:lang w:val="en-CA" w:eastAsia="en-CA"/>
        </w:rPr>
      </w:pPr>
    </w:p>
    <w:p w14:paraId="0EF5E024" w14:textId="48EC9018" w:rsidR="00023C49" w:rsidRDefault="00023C49">
      <w:pPr>
        <w:rPr>
          <w:rFonts w:ascii="Calibri" w:eastAsia="Times New Roman" w:hAnsi="Calibri" w:cs="Calibri"/>
          <w:b/>
          <w:bCs/>
          <w:lang w:val="en-CA" w:eastAsia="en-CA"/>
        </w:rPr>
      </w:pPr>
    </w:p>
    <w:p w14:paraId="3660CC60" w14:textId="5C575422" w:rsidR="00023C49" w:rsidRDefault="00023C49">
      <w:pPr>
        <w:rPr>
          <w:rFonts w:ascii="Calibri" w:eastAsia="Times New Roman" w:hAnsi="Calibri" w:cs="Calibri"/>
          <w:b/>
          <w:bCs/>
          <w:lang w:val="en-CA" w:eastAsia="en-CA"/>
        </w:rPr>
      </w:pPr>
    </w:p>
    <w:p w14:paraId="1D438C72" w14:textId="448DFB95" w:rsidR="00023C49" w:rsidRDefault="00023C49">
      <w:pPr>
        <w:rPr>
          <w:rFonts w:ascii="Calibri" w:eastAsia="Times New Roman" w:hAnsi="Calibri" w:cs="Calibri"/>
          <w:b/>
          <w:bCs/>
          <w:lang w:val="en-CA" w:eastAsia="en-CA"/>
        </w:rPr>
      </w:pPr>
    </w:p>
    <w:p w14:paraId="15F950E8" w14:textId="3AC278D9" w:rsidR="00023C49" w:rsidRDefault="00023C49">
      <w:pPr>
        <w:rPr>
          <w:rFonts w:ascii="Calibri" w:eastAsia="Times New Roman" w:hAnsi="Calibri" w:cs="Calibri"/>
          <w:b/>
          <w:bCs/>
          <w:lang w:val="en-CA" w:eastAsia="en-CA"/>
        </w:rPr>
      </w:pPr>
    </w:p>
    <w:p w14:paraId="371861B7" w14:textId="44FE15E3" w:rsidR="00023C49" w:rsidRPr="002F31A8" w:rsidRDefault="00023C49" w:rsidP="00023C49">
      <w:pPr>
        <w:pStyle w:val="Header"/>
        <w:rPr>
          <w:sz w:val="18"/>
          <w:szCs w:val="18"/>
        </w:rPr>
      </w:pPr>
      <w:r w:rsidRPr="002F31A8">
        <w:rPr>
          <w:noProof/>
          <w:lang w:val="en-CA" w:eastAsia="en-CA"/>
        </w:rPr>
        <w:lastRenderedPageBreak/>
        <mc:AlternateContent>
          <mc:Choice Requires="wps">
            <w:drawing>
              <wp:anchor distT="0" distB="0" distL="114300" distR="114300" simplePos="0" relativeHeight="251661312" behindDoc="0" locked="0" layoutInCell="0" allowOverlap="1" wp14:anchorId="1F3B4845" wp14:editId="405048B9">
                <wp:simplePos x="0" y="0"/>
                <wp:positionH relativeFrom="page">
                  <wp:posOffset>0</wp:posOffset>
                </wp:positionH>
                <wp:positionV relativeFrom="page">
                  <wp:posOffset>190500</wp:posOffset>
                </wp:positionV>
                <wp:extent cx="7772400" cy="266700"/>
                <wp:effectExtent l="0" t="0" r="0" b="0"/>
                <wp:wrapNone/>
                <wp:docPr id="5" name="MSIPCMad904faba60ff6ed7e316755" descr="{&quot;HashCode&quot;:191121550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F543D" w14:textId="77777777" w:rsidR="00023C49" w:rsidRPr="0062007B" w:rsidRDefault="00023C49" w:rsidP="00023C49">
                            <w:pPr>
                              <w:jc w:val="center"/>
                              <w:rPr>
                                <w:rFonts w:ascii="Calibri" w:hAnsi="Calibri" w:cs="Calibri"/>
                                <w:vanish/>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F3B4845" id="_x0000_s1027" type="#_x0000_t202" alt="{&quot;HashCode&quot;:1911215509,&quot;Height&quot;:792.0,&quot;Width&quot;:612.0,&quot;Placement&quot;:&quot;Header&quot;,&quot;Index&quot;:&quot;Primary&quot;,&quot;Section&quot;:1,&quot;Top&quot;:0.0,&quot;Left&quot;:0.0}" style="position:absolute;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" o:allowincell="f" filled="f" stroked="f" strokeweight=".5pt">
                <v:textbox inset=",0,,0">
                  <w:txbxContent>
                    <w:p w14:paraId="33FF543D" w14:textId="77777777" w:rsidR="00023C49" w:rsidRPr="0062007B" w:rsidRDefault="00023C49" w:rsidP="00023C49">
                      <w:pPr>
                        <w:jc w:val="center"/>
                        <w:rPr>
                          <w:rFonts w:ascii="Calibri" w:hAnsi="Calibri" w:cs="Calibri"/>
                          <w:vanish/>
                          <w:color w:val="000000"/>
                          <w:sz w:val="20"/>
                        </w:rPr>
                      </w:pPr>
                    </w:p>
                  </w:txbxContent>
                </v:textbox>
                <w10:wrap anchorx="page" anchory="page"/>
              </v:shape>
            </w:pict>
          </mc:Fallback>
        </mc:AlternateContent>
      </w:r>
      <w:r w:rsidRPr="002F31A8">
        <w:rPr>
          <w:sz w:val="18"/>
          <w:szCs w:val="18"/>
        </w:rPr>
        <w:tab/>
        <w:t>Protégé – Utilisation et distribution réservées aux clients de la SCHL (XYZ)</w:t>
      </w:r>
    </w:p>
    <w:p w14:paraId="3D697875" w14:textId="77777777" w:rsidR="00023C49" w:rsidRPr="002F31A8" w:rsidRDefault="00023C49" w:rsidP="00023C49">
      <w:pPr>
        <w:jc w:val="center"/>
        <w:rPr>
          <w:rFonts w:eastAsia="Times New Roman" w:cstheme="minorHAnsi"/>
        </w:rPr>
      </w:pPr>
      <w:r w:rsidRPr="002F31A8">
        <w:rPr>
          <w:noProof/>
          <w:lang w:val="en-CA" w:eastAsia="en-CA"/>
        </w:rPr>
        <w:drawing>
          <wp:anchor distT="0" distB="0" distL="114300" distR="114300" simplePos="0" relativeHeight="251662336" behindDoc="0" locked="0" layoutInCell="1" allowOverlap="1" wp14:anchorId="6302A9E3" wp14:editId="783C4AA5">
            <wp:simplePos x="0" y="0"/>
            <wp:positionH relativeFrom="column">
              <wp:posOffset>1911350</wp:posOffset>
            </wp:positionH>
            <wp:positionV relativeFrom="paragraph">
              <wp:posOffset>173355</wp:posOffset>
            </wp:positionV>
            <wp:extent cx="2146300" cy="933450"/>
            <wp:effectExtent l="0" t="0" r="6350" b="0"/>
            <wp:wrapSquare wrapText="bothSides"/>
            <wp:docPr id="6" name="Image 6" descr="Résultats de recherche d'images pour « sch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sch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3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EE537" w14:textId="77777777" w:rsidR="00023C49" w:rsidRPr="002F31A8" w:rsidRDefault="00023C49" w:rsidP="00023C49">
      <w:pPr>
        <w:jc w:val="center"/>
        <w:rPr>
          <w:noProof/>
          <w:lang w:eastAsia="fr-CA"/>
        </w:rPr>
      </w:pPr>
    </w:p>
    <w:p w14:paraId="11EC381D" w14:textId="77777777" w:rsidR="00023C49" w:rsidRPr="002F31A8" w:rsidRDefault="00023C49" w:rsidP="00023C49">
      <w:pPr>
        <w:jc w:val="center"/>
        <w:rPr>
          <w:noProof/>
          <w:lang w:eastAsia="fr-CA"/>
        </w:rPr>
      </w:pPr>
    </w:p>
    <w:p w14:paraId="2E316ECD" w14:textId="77777777" w:rsidR="00023C49" w:rsidRPr="002F31A8" w:rsidRDefault="00023C49" w:rsidP="00023C49">
      <w:pPr>
        <w:jc w:val="center"/>
        <w:rPr>
          <w:noProof/>
          <w:lang w:eastAsia="fr-CA"/>
        </w:rPr>
      </w:pPr>
    </w:p>
    <w:p w14:paraId="39748624" w14:textId="77777777" w:rsidR="00023C49" w:rsidRPr="002F31A8" w:rsidRDefault="00023C49" w:rsidP="00023C49">
      <w:pPr>
        <w:jc w:val="center"/>
        <w:rPr>
          <w:noProof/>
          <w:lang w:eastAsia="fr-CA"/>
        </w:rPr>
      </w:pPr>
    </w:p>
    <w:p w14:paraId="464ADA7C" w14:textId="77777777" w:rsidR="00023C49" w:rsidRPr="002F31A8" w:rsidRDefault="00023C49" w:rsidP="00023C49">
      <w:pPr>
        <w:jc w:val="center"/>
        <w:rPr>
          <w:rFonts w:eastAsia="Times New Roman" w:cstheme="minorHAnsi"/>
        </w:rPr>
      </w:pPr>
    </w:p>
    <w:p w14:paraId="40ACA4DB" w14:textId="77777777" w:rsidR="00023C49" w:rsidRPr="002F31A8" w:rsidRDefault="00023C49" w:rsidP="00023C49">
      <w:pPr>
        <w:spacing w:before="3"/>
        <w:rPr>
          <w:rFonts w:eastAsia="Times New Roman" w:cstheme="minorHAnsi"/>
        </w:rPr>
      </w:pPr>
    </w:p>
    <w:p w14:paraId="3A3D4F48" w14:textId="77777777" w:rsidR="00023C49" w:rsidRPr="002F31A8" w:rsidRDefault="00023C49" w:rsidP="00023C49">
      <w:pPr>
        <w:pStyle w:val="Heading1"/>
        <w:spacing w:before="44"/>
        <w:ind w:left="0"/>
        <w:jc w:val="center"/>
        <w:rPr>
          <w:rFonts w:asciiTheme="minorHAnsi" w:hAnsiTheme="minorHAnsi"/>
          <w:spacing w:val="-1"/>
          <w:sz w:val="24"/>
          <w:szCs w:val="24"/>
        </w:rPr>
      </w:pPr>
      <w:bookmarkStart w:id="1" w:name="_Outil_de_soumission"/>
      <w:bookmarkEnd w:id="1"/>
      <w:r w:rsidRPr="002F31A8">
        <w:rPr>
          <w:rFonts w:asciiTheme="minorHAnsi" w:hAnsiTheme="minorHAnsi"/>
          <w:sz w:val="24"/>
          <w:szCs w:val="24"/>
        </w:rPr>
        <w:t>Outil de soumission des demandes de gestion des cas de défaut</w:t>
      </w:r>
    </w:p>
    <w:p w14:paraId="5D17624F" w14:textId="77777777" w:rsidR="00023C49" w:rsidRPr="002F31A8" w:rsidRDefault="00023C49" w:rsidP="00023C49"/>
    <w:p w14:paraId="652352C7" w14:textId="77777777" w:rsidR="00023C49" w:rsidRPr="002F31A8" w:rsidRDefault="00023C49" w:rsidP="00023C49">
      <w:pPr>
        <w:pStyle w:val="Heading1"/>
        <w:ind w:left="0"/>
        <w:jc w:val="center"/>
        <w:rPr>
          <w:rFonts w:asciiTheme="minorHAnsi" w:hAnsiTheme="minorHAnsi" w:cstheme="minorHAnsi"/>
          <w:bCs w:val="0"/>
          <w:sz w:val="24"/>
        </w:rPr>
      </w:pPr>
      <w:r w:rsidRPr="002F31A8">
        <w:rPr>
          <w:rFonts w:asciiTheme="minorHAnsi" w:hAnsiTheme="minorHAnsi"/>
          <w:sz w:val="24"/>
        </w:rPr>
        <w:t>Questions et réponses</w:t>
      </w:r>
    </w:p>
    <w:p w14:paraId="172B9395" w14:textId="77777777" w:rsidR="00023C49" w:rsidRPr="002F31A8" w:rsidRDefault="00023C49" w:rsidP="00023C49">
      <w:pPr>
        <w:ind w:left="251" w:right="251"/>
        <w:jc w:val="center"/>
        <w:rPr>
          <w:rFonts w:eastAsia="Calibri" w:cstheme="minorHAnsi"/>
          <w:sz w:val="24"/>
        </w:rPr>
      </w:pPr>
      <w:r w:rsidRPr="002F31A8">
        <w:rPr>
          <w:sz w:val="24"/>
        </w:rPr>
        <w:t>Le 30 novembre 2020</w:t>
      </w:r>
    </w:p>
    <w:p w14:paraId="7DC97532" w14:textId="77777777" w:rsidR="00023C49" w:rsidRPr="002F31A8" w:rsidRDefault="00023C49" w:rsidP="00023C49">
      <w:pPr>
        <w:spacing w:before="6"/>
        <w:rPr>
          <w:rFonts w:eastAsia="Calibri" w:cstheme="minorHAnsi"/>
          <w:b/>
          <w:bCs/>
        </w:rPr>
      </w:pPr>
    </w:p>
    <w:p w14:paraId="34A1F69A" w14:textId="77777777" w:rsidR="00023C49" w:rsidRPr="002F31A8" w:rsidRDefault="00023C49" w:rsidP="00023C49">
      <w:pPr>
        <w:spacing w:before="6"/>
        <w:rPr>
          <w:rFonts w:eastAsia="Calibri" w:cstheme="minorHAnsi"/>
          <w:b/>
          <w:bCs/>
        </w:rPr>
      </w:pPr>
    </w:p>
    <w:p w14:paraId="447E3A1A" w14:textId="77777777" w:rsidR="00023C49" w:rsidRPr="002F31A8" w:rsidRDefault="00023C49" w:rsidP="00023C49">
      <w:pPr>
        <w:spacing w:before="6"/>
        <w:rPr>
          <w:rFonts w:eastAsia="Calibri" w:cstheme="minorHAnsi"/>
          <w:b/>
          <w:bCs/>
          <w:u w:val="single"/>
        </w:rPr>
      </w:pPr>
      <w:r w:rsidRPr="002F31A8">
        <w:rPr>
          <w:b/>
          <w:bCs/>
          <w:u w:val="single"/>
        </w:rPr>
        <w:t xml:space="preserve">Demandes de gestion des cas de défaut </w:t>
      </w:r>
    </w:p>
    <w:p w14:paraId="3987CE37" w14:textId="77777777" w:rsidR="00023C49" w:rsidRPr="002F31A8" w:rsidRDefault="00023C49" w:rsidP="00023C49">
      <w:pPr>
        <w:spacing w:before="6"/>
        <w:rPr>
          <w:rFonts w:eastAsia="Calibri" w:cstheme="minorHAnsi"/>
          <w:b/>
          <w:bCs/>
          <w:u w:val="single"/>
        </w:rPr>
      </w:pPr>
    </w:p>
    <w:p w14:paraId="29FED47F" w14:textId="0EDDF282" w:rsidR="00023C49" w:rsidRPr="007E159B" w:rsidRDefault="008E7037" w:rsidP="008E7037">
      <w:pPr>
        <w:pStyle w:val="ListParagraph"/>
        <w:widowControl/>
        <w:ind w:left="-43"/>
        <w:textAlignment w:val="baseline"/>
        <w:rPr>
          <w:rFonts w:eastAsiaTheme="minorEastAsia"/>
          <w:b/>
          <w:bCs/>
        </w:rPr>
      </w:pPr>
      <w:r>
        <w:rPr>
          <w:rFonts w:ascii="Calibri" w:hAnsi="Calibri"/>
          <w:b/>
          <w:bCs/>
        </w:rPr>
        <w:t xml:space="preserve">1.  </w:t>
      </w:r>
      <w:r w:rsidR="00023C49" w:rsidRPr="007E159B">
        <w:rPr>
          <w:rFonts w:ascii="Calibri" w:hAnsi="Calibri"/>
          <w:b/>
          <w:bCs/>
        </w:rPr>
        <w:t>Question </w:t>
      </w:r>
    </w:p>
    <w:p w14:paraId="302ACEAD" w14:textId="77777777" w:rsidR="00023C49" w:rsidRPr="002F31A8" w:rsidRDefault="00023C49" w:rsidP="008E7037">
      <w:pPr>
        <w:pStyle w:val="ListParagraph"/>
        <w:widowControl/>
        <w:ind w:left="360"/>
        <w:textAlignment w:val="baseline"/>
        <w:rPr>
          <w:rFonts w:ascii="Segoe UI" w:eastAsia="Times New Roman" w:hAnsi="Segoe UI" w:cs="Segoe UI"/>
          <w:sz w:val="18"/>
          <w:szCs w:val="18"/>
        </w:rPr>
      </w:pPr>
      <w:r w:rsidRPr="002F31A8">
        <w:rPr>
          <w:rFonts w:ascii="Calibri" w:hAnsi="Calibri"/>
          <w:color w:val="000000"/>
          <w:sz w:val="16"/>
          <w:szCs w:val="16"/>
          <w:shd w:val="clear" w:color="auto" w:fill="FFFFFF"/>
        </w:rPr>
        <w:t xml:space="preserve">Les anciennes approbations de gestion des cas de défaut seront-elles entrées dans l’outil de </w:t>
      </w:r>
      <w:r>
        <w:rPr>
          <w:rFonts w:ascii="Calibri" w:hAnsi="Calibri"/>
          <w:color w:val="000000"/>
          <w:sz w:val="16"/>
          <w:szCs w:val="16"/>
          <w:shd w:val="clear" w:color="auto" w:fill="FFFFFF"/>
        </w:rPr>
        <w:t>soumission</w:t>
      </w:r>
      <w:r w:rsidRPr="002F31A8">
        <w:rPr>
          <w:rFonts w:ascii="Calibri" w:hAnsi="Calibri"/>
          <w:color w:val="000000"/>
          <w:sz w:val="16"/>
          <w:szCs w:val="16"/>
          <w:shd w:val="clear" w:color="auto" w:fill="FFFFFF"/>
        </w:rPr>
        <w:t xml:space="preserve"> des demandes de gestion des cas de défaut? Par exemple, si dans deux ans des emprunteurs ont besoin d’aide, </w:t>
      </w:r>
      <w:r>
        <w:rPr>
          <w:rFonts w:ascii="Calibri" w:hAnsi="Calibri"/>
          <w:color w:val="000000"/>
          <w:sz w:val="16"/>
          <w:szCs w:val="16"/>
          <w:shd w:val="clear" w:color="auto" w:fill="FFFFFF"/>
        </w:rPr>
        <w:t>est-ce qu’</w:t>
      </w:r>
      <w:r w:rsidRPr="002F31A8">
        <w:rPr>
          <w:rFonts w:ascii="Calibri" w:hAnsi="Calibri"/>
          <w:color w:val="000000"/>
          <w:sz w:val="16"/>
          <w:szCs w:val="16"/>
          <w:shd w:val="clear" w:color="auto" w:fill="FFFFFF"/>
        </w:rPr>
        <w:t xml:space="preserve">une approbation obtenue en 2017 figurera dans l’outil de </w:t>
      </w:r>
      <w:r>
        <w:rPr>
          <w:rFonts w:ascii="Calibri" w:hAnsi="Calibri"/>
          <w:color w:val="000000"/>
          <w:sz w:val="16"/>
          <w:szCs w:val="16"/>
          <w:shd w:val="clear" w:color="auto" w:fill="FFFFFF"/>
        </w:rPr>
        <w:t>soumission</w:t>
      </w:r>
      <w:r w:rsidRPr="002F31A8">
        <w:rPr>
          <w:rFonts w:ascii="Calibri" w:hAnsi="Calibri"/>
          <w:color w:val="000000"/>
          <w:sz w:val="16"/>
          <w:szCs w:val="16"/>
          <w:shd w:val="clear" w:color="auto" w:fill="FFFFFF"/>
        </w:rPr>
        <w:t xml:space="preserve"> des demandes de gestion des cas de défaut pour consultation ultérieure? </w:t>
      </w:r>
    </w:p>
    <w:p w14:paraId="754781B6"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53480C2A" w14:textId="77777777" w:rsidR="00023C49" w:rsidRPr="002F31A8" w:rsidRDefault="00023C49" w:rsidP="00023C49">
      <w:pPr>
        <w:pStyle w:val="ListParagraph"/>
        <w:widowControl/>
        <w:ind w:left="360"/>
        <w:textAlignment w:val="baseline"/>
        <w:rPr>
          <w:rFonts w:ascii="Calibri" w:hAnsi="Calibri"/>
          <w:color w:val="000000"/>
          <w:sz w:val="16"/>
          <w:szCs w:val="16"/>
          <w:shd w:val="clear" w:color="auto" w:fill="FFFFFF"/>
        </w:rPr>
      </w:pPr>
      <w:r w:rsidRPr="002F31A8">
        <w:rPr>
          <w:rFonts w:ascii="Calibri" w:hAnsi="Calibri"/>
          <w:color w:val="000000"/>
          <w:sz w:val="16"/>
          <w:szCs w:val="16"/>
          <w:shd w:val="clear" w:color="auto" w:fill="FFFFFF"/>
        </w:rPr>
        <w:t xml:space="preserve">À l’heure actuelle, nous ajouterons seulement les approbations de gestion des cas de défaut qui sont soumises après le lancement de l’outil de soumission des demandes de gestion des cas de défaut. Nous inclurons également dans le répertoire les nouvelles demandes de gestion des cas de défaut envoyées par courriel ou par télécopieur à la SCHL, car c’est le processus de suivi de toutes les demandes de gestion des cas de défaut qui sera utilisé à l’avenir. </w:t>
      </w:r>
    </w:p>
    <w:p w14:paraId="0E079A93" w14:textId="77777777" w:rsidR="00023C49" w:rsidRPr="002F31A8" w:rsidRDefault="00023C49" w:rsidP="00023C49">
      <w:pPr>
        <w:pStyle w:val="ListParagraph"/>
        <w:widowControl/>
        <w:ind w:left="360"/>
        <w:textAlignment w:val="baseline"/>
        <w:rPr>
          <w:rFonts w:ascii="Segoe UI" w:eastAsia="Times New Roman" w:hAnsi="Segoe UI" w:cs="Segoe UI"/>
          <w:sz w:val="18"/>
          <w:szCs w:val="18"/>
        </w:rPr>
      </w:pPr>
    </w:p>
    <w:p w14:paraId="54C1C1C8" w14:textId="77777777" w:rsidR="00023C49" w:rsidRPr="002F31A8" w:rsidRDefault="00023C49" w:rsidP="00023C49">
      <w:pPr>
        <w:rPr>
          <w:rFonts w:eastAsia="Times New Roman" w:cs="Calibri"/>
          <w:b/>
          <w:bCs/>
        </w:rPr>
      </w:pPr>
      <w:r w:rsidRPr="002F31A8">
        <w:rPr>
          <w:b/>
          <w:bCs/>
        </w:rPr>
        <w:t>2.  Question</w:t>
      </w:r>
    </w:p>
    <w:p w14:paraId="28340154" w14:textId="77777777" w:rsidR="00023C49" w:rsidRPr="002F31A8" w:rsidRDefault="00023C49" w:rsidP="00023C49">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 xml:space="preserve">La section G, Calculs des rapports ABD et ATD, indique les dépenses mensuelles liées au logement des ménages et les charges mensuelles de dette non garantie des ménages. Doit-on remplir tous les champs de cette section avec une valeur mensuelle? </w:t>
      </w:r>
    </w:p>
    <w:p w14:paraId="6E23CE07" w14:textId="77777777" w:rsidR="00023C49" w:rsidRPr="002F31A8" w:rsidRDefault="00023C49" w:rsidP="00023C49">
      <w:pPr>
        <w:pStyle w:val="ListParagraph"/>
        <w:widowControl/>
        <w:ind w:left="-43" w:firstLine="43"/>
        <w:textAlignment w:val="baseline"/>
        <w:rPr>
          <w:rFonts w:ascii="Segoe UI" w:eastAsia="Times New Roman" w:hAnsi="Segoe UI" w:cs="Segoe UI"/>
          <w:sz w:val="18"/>
          <w:szCs w:val="18"/>
        </w:rPr>
      </w:pPr>
      <w:r w:rsidRPr="002F31A8">
        <w:rPr>
          <w:rFonts w:ascii="Calibri" w:hAnsi="Calibri"/>
        </w:rPr>
        <w:t>Réponse</w:t>
      </w:r>
    </w:p>
    <w:p w14:paraId="6EA3CC90" w14:textId="77777777" w:rsidR="00023C49" w:rsidRPr="002F31A8" w:rsidRDefault="00023C49" w:rsidP="00023C49">
      <w:pPr>
        <w:widowControl/>
        <w:ind w:firstLine="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Oui, tous les champs de cette section doivent être remplis avec des valeurs mensuelles.</w:t>
      </w:r>
    </w:p>
    <w:p w14:paraId="1CEBB16B" w14:textId="77777777" w:rsidR="00023C49" w:rsidRPr="002F31A8" w:rsidRDefault="00023C49" w:rsidP="00023C49">
      <w:pPr>
        <w:widowControl/>
        <w:ind w:left="360"/>
        <w:textAlignment w:val="baseline"/>
        <w:rPr>
          <w:rFonts w:ascii="Calibri" w:eastAsia="Times New Roman" w:hAnsi="Calibri" w:cs="Calibri"/>
        </w:rPr>
      </w:pPr>
    </w:p>
    <w:p w14:paraId="19020827" w14:textId="77777777" w:rsidR="00023C49" w:rsidRPr="002F31A8" w:rsidRDefault="00023C49" w:rsidP="00023C49">
      <w:pPr>
        <w:widowControl/>
        <w:textAlignment w:val="baseline"/>
        <w:rPr>
          <w:rFonts w:ascii="Calibri" w:eastAsia="Times New Roman" w:hAnsi="Calibri" w:cs="Calibri"/>
          <w:b/>
          <w:bCs/>
        </w:rPr>
      </w:pPr>
      <w:r w:rsidRPr="002F31A8">
        <w:rPr>
          <w:rFonts w:ascii="Calibri" w:hAnsi="Calibri"/>
          <w:b/>
          <w:bCs/>
        </w:rPr>
        <w:t>3.  Question</w:t>
      </w:r>
    </w:p>
    <w:p w14:paraId="7DFF6F12" w14:textId="77777777" w:rsidR="00023C49" w:rsidRPr="002F31A8" w:rsidRDefault="00023C49" w:rsidP="00023C49">
      <w:pPr>
        <w:pStyle w:val="ListParagraph"/>
        <w:widowControl/>
        <w:ind w:left="-43" w:firstLine="403"/>
        <w:textAlignment w:val="baseline"/>
        <w:rPr>
          <w:rFonts w:ascii="Calibri" w:eastAsia="Times New Roman" w:hAnsi="Calibri" w:cs="Calibri"/>
        </w:rPr>
      </w:pPr>
      <w:r>
        <w:rPr>
          <w:rStyle w:val="normaltextrun"/>
          <w:rFonts w:ascii="Calibri" w:hAnsi="Calibri"/>
          <w:color w:val="000000"/>
          <w:sz w:val="16"/>
          <w:szCs w:val="16"/>
          <w:shd w:val="clear" w:color="auto" w:fill="FFFFFF"/>
        </w:rPr>
        <w:t>À quel endroit le montant d’une pension alimentaire doit-il être</w:t>
      </w:r>
      <w:r w:rsidRPr="002F31A8">
        <w:rPr>
          <w:rStyle w:val="normaltextrun"/>
          <w:rFonts w:ascii="Calibri" w:hAnsi="Calibri"/>
          <w:color w:val="000000"/>
          <w:sz w:val="16"/>
          <w:szCs w:val="16"/>
          <w:shd w:val="clear" w:color="auto" w:fill="FFFFFF"/>
        </w:rPr>
        <w:t xml:space="preserve"> indiqué?</w:t>
      </w:r>
    </w:p>
    <w:p w14:paraId="4B54FA80"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161AEF2C"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Le</w:t>
      </w:r>
      <w:r>
        <w:rPr>
          <w:rStyle w:val="normaltextrun"/>
          <w:rFonts w:ascii="Calibri" w:hAnsi="Calibri"/>
          <w:color w:val="000000"/>
          <w:sz w:val="16"/>
          <w:szCs w:val="16"/>
          <w:shd w:val="clear" w:color="auto" w:fill="FFFFFF"/>
        </w:rPr>
        <w:t xml:space="preserve"> montant d’une pension alimentaire doit </w:t>
      </w:r>
      <w:r w:rsidRPr="002F31A8">
        <w:rPr>
          <w:rStyle w:val="normaltextrun"/>
          <w:rFonts w:ascii="Calibri" w:hAnsi="Calibri"/>
          <w:color w:val="000000"/>
          <w:sz w:val="16"/>
          <w:szCs w:val="16"/>
          <w:shd w:val="clear" w:color="auto" w:fill="FFFFFF"/>
        </w:rPr>
        <w:t xml:space="preserve">être saisi à la section H, Autres obligations financières. </w:t>
      </w:r>
    </w:p>
    <w:p w14:paraId="22562954" w14:textId="77777777" w:rsidR="00023C49" w:rsidRPr="002F31A8" w:rsidRDefault="00023C49" w:rsidP="00023C49">
      <w:pPr>
        <w:widowControl/>
        <w:ind w:firstLine="360"/>
        <w:textAlignment w:val="baseline"/>
        <w:rPr>
          <w:rStyle w:val="eop"/>
          <w:rFonts w:ascii="Calibri" w:hAnsi="Calibri" w:cs="Calibri"/>
          <w:color w:val="000000"/>
          <w:sz w:val="16"/>
          <w:szCs w:val="16"/>
          <w:shd w:val="clear" w:color="auto" w:fill="FFFFFF"/>
        </w:rPr>
      </w:pPr>
    </w:p>
    <w:p w14:paraId="5E7C33C9" w14:textId="77777777" w:rsidR="00023C49" w:rsidRPr="002F31A8" w:rsidRDefault="00023C49" w:rsidP="00023C49">
      <w:pPr>
        <w:widowControl/>
        <w:textAlignment w:val="baseline"/>
        <w:rPr>
          <w:rFonts w:ascii="Calibri" w:eastAsia="Times New Roman" w:hAnsi="Calibri" w:cs="Calibri"/>
          <w:b/>
          <w:bCs/>
        </w:rPr>
      </w:pPr>
      <w:r w:rsidRPr="002F31A8">
        <w:rPr>
          <w:rFonts w:ascii="Calibri" w:hAnsi="Calibri"/>
          <w:b/>
          <w:bCs/>
        </w:rPr>
        <w:t>4.  Question</w:t>
      </w:r>
    </w:p>
    <w:p w14:paraId="5DDB8FAB" w14:textId="77777777" w:rsidR="00023C49" w:rsidRPr="002F31A8" w:rsidRDefault="00023C49" w:rsidP="00023C49">
      <w:pPr>
        <w:pStyle w:val="ListParagraph"/>
        <w:widowControl/>
        <w:ind w:left="360"/>
        <w:textAlignment w:val="baseline"/>
        <w:rPr>
          <w:rFonts w:ascii="Calibri" w:eastAsia="Times New Roman" w:hAnsi="Calibri" w:cs="Calibri"/>
        </w:rPr>
      </w:pPr>
      <w:r w:rsidRPr="002F31A8">
        <w:rPr>
          <w:rStyle w:val="normaltextrun"/>
          <w:rFonts w:ascii="Calibri" w:hAnsi="Calibri"/>
          <w:color w:val="000000"/>
          <w:sz w:val="16"/>
          <w:szCs w:val="16"/>
          <w:shd w:val="clear" w:color="auto" w:fill="FFFFFF"/>
        </w:rPr>
        <w:t xml:space="preserve">Lorsqu’on entre le solde d’un prêt ou d’une marge de crédit, doit-on entrer seulement les prêts associés à l’institution prêteuse qui </w:t>
      </w:r>
      <w:proofErr w:type="gramStart"/>
      <w:r w:rsidRPr="002F31A8">
        <w:rPr>
          <w:rStyle w:val="normaltextrun"/>
          <w:rFonts w:ascii="Calibri" w:hAnsi="Calibri"/>
          <w:color w:val="000000"/>
          <w:sz w:val="16"/>
          <w:szCs w:val="16"/>
          <w:shd w:val="clear" w:color="auto" w:fill="FFFFFF"/>
        </w:rPr>
        <w:t>soumet</w:t>
      </w:r>
      <w:proofErr w:type="gramEnd"/>
      <w:r w:rsidRPr="002F31A8">
        <w:rPr>
          <w:rStyle w:val="normaltextrun"/>
          <w:rFonts w:ascii="Calibri" w:hAnsi="Calibri"/>
          <w:color w:val="000000"/>
          <w:sz w:val="16"/>
          <w:szCs w:val="16"/>
          <w:shd w:val="clear" w:color="auto" w:fill="FFFFFF"/>
        </w:rPr>
        <w:t xml:space="preserve"> la demande ou tous les prêts inclus dans le dossier de crédit du client?</w:t>
      </w:r>
    </w:p>
    <w:p w14:paraId="4B23714E"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29BEA38A"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 xml:space="preserve">Toutes les dettes inscrites au dossier de crédit doivent être incluses dans la demande de gestion des cas de défaut. </w:t>
      </w:r>
    </w:p>
    <w:p w14:paraId="1194B5AF" w14:textId="77777777" w:rsidR="00023C49" w:rsidRPr="002F31A8" w:rsidRDefault="00023C49" w:rsidP="00023C49">
      <w:pPr>
        <w:widowControl/>
        <w:textAlignment w:val="baseline"/>
        <w:rPr>
          <w:rFonts w:ascii="Calibri" w:hAnsi="Calibri"/>
          <w:b/>
          <w:bCs/>
          <w:lang w:eastAsia="en-CA"/>
        </w:rPr>
      </w:pPr>
    </w:p>
    <w:p w14:paraId="110AB82B" w14:textId="77777777" w:rsidR="00023C49" w:rsidRPr="002F31A8" w:rsidRDefault="00023C49" w:rsidP="00023C49">
      <w:pPr>
        <w:widowControl/>
        <w:textAlignment w:val="baseline"/>
        <w:rPr>
          <w:rFonts w:ascii="Calibri" w:eastAsia="Times New Roman" w:hAnsi="Calibri" w:cs="Calibri"/>
          <w:b/>
          <w:bCs/>
        </w:rPr>
      </w:pPr>
      <w:r w:rsidRPr="002F31A8">
        <w:rPr>
          <w:rFonts w:ascii="Calibri" w:hAnsi="Calibri"/>
          <w:b/>
          <w:bCs/>
        </w:rPr>
        <w:t>5.  Question</w:t>
      </w:r>
    </w:p>
    <w:p w14:paraId="634808EF" w14:textId="77777777" w:rsidR="00023C49" w:rsidRPr="002F31A8" w:rsidRDefault="00023C49" w:rsidP="00023C49">
      <w:pPr>
        <w:pStyle w:val="ListParagraph"/>
        <w:widowControl/>
        <w:ind w:left="360"/>
        <w:textAlignment w:val="baseline"/>
        <w:rPr>
          <w:rFonts w:ascii="Calibri" w:eastAsia="Times New Roman" w:hAnsi="Calibri" w:cs="Calibri"/>
        </w:rPr>
      </w:pPr>
      <w:r w:rsidRPr="002F31A8">
        <w:rPr>
          <w:rStyle w:val="normaltextrun"/>
          <w:rFonts w:ascii="Calibri" w:hAnsi="Calibri"/>
          <w:color w:val="000000"/>
          <w:sz w:val="16"/>
          <w:szCs w:val="16"/>
          <w:shd w:val="clear" w:color="auto" w:fill="FFFFFF"/>
        </w:rPr>
        <w:t>Si le prêt hypothécaire en question en est un à taux variable pour lequel une date de renouvellement pourrait ne pas être disponible, doit-on entrer la date d’amortissement ou la date de révision?</w:t>
      </w:r>
    </w:p>
    <w:p w14:paraId="5D8BA552"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5152153A"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eop"/>
          <w:rFonts w:ascii="Calibri" w:hAnsi="Calibri"/>
          <w:color w:val="000000"/>
          <w:sz w:val="16"/>
          <w:szCs w:val="16"/>
          <w:shd w:val="clear" w:color="auto" w:fill="FFFFFF"/>
        </w:rPr>
        <w:t>Pour les types de prêts à taux variable, il faut entrer la date d’amortissement et NON la date de révision.</w:t>
      </w:r>
    </w:p>
    <w:p w14:paraId="55053520" w14:textId="77777777" w:rsidR="00023C49" w:rsidRPr="002F31A8" w:rsidRDefault="00023C49" w:rsidP="00023C49">
      <w:pPr>
        <w:widowControl/>
        <w:textAlignment w:val="baseline"/>
        <w:rPr>
          <w:rFonts w:ascii="Calibri" w:eastAsia="Times New Roman" w:hAnsi="Calibri" w:cs="Calibri"/>
          <w:lang w:eastAsia="en-CA"/>
        </w:rPr>
      </w:pPr>
    </w:p>
    <w:p w14:paraId="43D3EB69" w14:textId="77777777" w:rsidR="00023C49" w:rsidRPr="002F31A8" w:rsidRDefault="00023C49" w:rsidP="00023C49">
      <w:pPr>
        <w:widowControl/>
        <w:textAlignment w:val="baseline"/>
        <w:rPr>
          <w:rFonts w:ascii="Calibri" w:eastAsia="Times New Roman" w:hAnsi="Calibri" w:cs="Calibri"/>
          <w:b/>
          <w:bCs/>
        </w:rPr>
      </w:pPr>
      <w:r w:rsidRPr="002F31A8">
        <w:rPr>
          <w:rFonts w:ascii="Calibri" w:hAnsi="Calibri"/>
          <w:b/>
          <w:bCs/>
        </w:rPr>
        <w:t>6.  Question</w:t>
      </w:r>
    </w:p>
    <w:p w14:paraId="33FAEC5E" w14:textId="77777777" w:rsidR="00023C49" w:rsidRPr="002F31A8" w:rsidRDefault="00023C49" w:rsidP="00023C49">
      <w:pPr>
        <w:pStyle w:val="ListParagraph"/>
        <w:widowControl/>
        <w:ind w:left="360"/>
        <w:textAlignment w:val="baseline"/>
        <w:rPr>
          <w:rFonts w:ascii="Calibri" w:eastAsia="Times New Roman" w:hAnsi="Calibri" w:cs="Calibri"/>
        </w:rPr>
      </w:pPr>
      <w:r w:rsidRPr="002F31A8">
        <w:rPr>
          <w:rStyle w:val="normaltextrun"/>
          <w:rFonts w:ascii="Calibri" w:hAnsi="Calibri"/>
          <w:color w:val="000000"/>
          <w:sz w:val="16"/>
          <w:szCs w:val="16"/>
          <w:shd w:val="clear" w:color="auto" w:fill="FFFFFF"/>
        </w:rPr>
        <w:t>Dans les cas où le prêteur n’est pas certain de l’outil de gestion des cas de défaut à utiliser, un agent de la SCHL examinera-t-il la demande et proposera-t-il des options de gestion des cas de défaut?</w:t>
      </w:r>
    </w:p>
    <w:p w14:paraId="3C4AA817"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171F614F"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eop"/>
          <w:rFonts w:ascii="Calibri" w:hAnsi="Calibri"/>
          <w:color w:val="000000"/>
          <w:sz w:val="16"/>
          <w:szCs w:val="16"/>
          <w:shd w:val="clear" w:color="auto" w:fill="FFFFFF"/>
        </w:rPr>
        <w:t xml:space="preserve">Un agent de la SCHL communiquera avec vous pour discuter d’un plan de sauvetage de rechange que vous pourrez voir sur la nouvelle plateforme. </w:t>
      </w:r>
    </w:p>
    <w:p w14:paraId="29E4DD35"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p>
    <w:p w14:paraId="4C06F4FF"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p>
    <w:p w14:paraId="41F1C410" w14:textId="77777777" w:rsidR="00023C49" w:rsidRPr="002F31A8" w:rsidRDefault="00023C49" w:rsidP="00023C49">
      <w:pPr>
        <w:widowControl/>
        <w:textAlignment w:val="baseline"/>
        <w:rPr>
          <w:rFonts w:ascii="Calibri" w:eastAsia="Times New Roman" w:hAnsi="Calibri" w:cs="Calibri"/>
          <w:b/>
          <w:bCs/>
        </w:rPr>
      </w:pPr>
      <w:r w:rsidRPr="002F31A8">
        <w:rPr>
          <w:rFonts w:ascii="Calibri" w:hAnsi="Calibri"/>
          <w:b/>
          <w:bCs/>
        </w:rPr>
        <w:t>7.  Question</w:t>
      </w:r>
    </w:p>
    <w:p w14:paraId="72FB6317" w14:textId="77777777" w:rsidR="00023C49" w:rsidRPr="002F31A8" w:rsidRDefault="00023C49" w:rsidP="00023C49">
      <w:pPr>
        <w:pStyle w:val="ListParagraph"/>
        <w:widowControl/>
        <w:ind w:left="360"/>
        <w:textAlignment w:val="baseline"/>
        <w:rPr>
          <w:rFonts w:ascii="Calibri" w:eastAsia="Times New Roman" w:hAnsi="Calibri" w:cs="Calibri"/>
        </w:rPr>
      </w:pPr>
      <w:r w:rsidRPr="002F31A8">
        <w:rPr>
          <w:rStyle w:val="normaltextrun"/>
          <w:rFonts w:ascii="Calibri" w:hAnsi="Calibri"/>
          <w:color w:val="000000"/>
          <w:sz w:val="16"/>
          <w:szCs w:val="16"/>
          <w:shd w:val="clear" w:color="auto" w:fill="FFFFFF"/>
        </w:rPr>
        <w:t>Les coordonnées du prêteur seront-elles préremplies en fonction des données de connexion de l’utilisateur?</w:t>
      </w:r>
    </w:p>
    <w:p w14:paraId="31155BEC"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1B743C3C"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eop"/>
          <w:rFonts w:ascii="Calibri" w:hAnsi="Calibri"/>
          <w:color w:val="000000"/>
          <w:sz w:val="16"/>
          <w:szCs w:val="16"/>
          <w:shd w:val="clear" w:color="auto" w:fill="FFFFFF"/>
        </w:rPr>
        <w:t>À la section A, Détails sur le prêteur, tous les champs, sauf celui du numéro de référence du prêteur, seront remplis automatiquement en fonction de votre code de prêteur.</w:t>
      </w:r>
    </w:p>
    <w:p w14:paraId="553798EC"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p>
    <w:p w14:paraId="50F26861" w14:textId="77777777" w:rsidR="00023C49" w:rsidRPr="002F31A8" w:rsidRDefault="00023C49" w:rsidP="00023C49">
      <w:pPr>
        <w:widowControl/>
        <w:textAlignment w:val="baseline"/>
        <w:rPr>
          <w:rFonts w:ascii="Calibri" w:eastAsia="Times New Roman" w:hAnsi="Calibri" w:cs="Calibri"/>
          <w:b/>
          <w:bCs/>
        </w:rPr>
      </w:pPr>
      <w:r w:rsidRPr="002F31A8">
        <w:rPr>
          <w:rFonts w:ascii="Calibri" w:hAnsi="Calibri"/>
          <w:b/>
          <w:bCs/>
        </w:rPr>
        <w:t>8.  Question</w:t>
      </w:r>
    </w:p>
    <w:p w14:paraId="7E9B387C" w14:textId="77777777" w:rsidR="00023C49" w:rsidRPr="002F31A8" w:rsidRDefault="00023C49" w:rsidP="00023C49">
      <w:pPr>
        <w:pStyle w:val="ListParagraph"/>
        <w:widowControl/>
        <w:ind w:left="360"/>
        <w:textAlignment w:val="baseline"/>
        <w:rPr>
          <w:rFonts w:ascii="Calibri" w:eastAsia="Times New Roman" w:hAnsi="Calibri" w:cs="Calibri"/>
        </w:rPr>
      </w:pPr>
      <w:r w:rsidRPr="002F31A8">
        <w:rPr>
          <w:rStyle w:val="normaltextrun"/>
          <w:rFonts w:ascii="Calibri" w:hAnsi="Calibri"/>
          <w:color w:val="000000"/>
          <w:sz w:val="16"/>
          <w:szCs w:val="16"/>
          <w:shd w:val="clear" w:color="auto" w:fill="FFFFFF"/>
        </w:rPr>
        <w:t>Le système permettra-t-il d’entrer les coemprunteurs à la section C?</w:t>
      </w:r>
    </w:p>
    <w:p w14:paraId="23D2F8CA"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6F9F2E14"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eop"/>
          <w:rFonts w:ascii="Calibri" w:hAnsi="Calibri"/>
          <w:color w:val="000000"/>
          <w:sz w:val="16"/>
          <w:szCs w:val="16"/>
          <w:shd w:val="clear" w:color="auto" w:fill="FFFFFF"/>
        </w:rPr>
        <w:t>À la section A, Détails sur le prêteur, tous les champs, sauf celui du numéro de référence du prêteur, seront remplis automatiquement en fonction de votre code de prêteur.</w:t>
      </w:r>
    </w:p>
    <w:p w14:paraId="48B7A728" w14:textId="77777777" w:rsidR="00023C49" w:rsidRPr="002F31A8" w:rsidRDefault="00023C49" w:rsidP="00023C49">
      <w:pPr>
        <w:widowControl/>
        <w:textAlignment w:val="baseline"/>
        <w:rPr>
          <w:rFonts w:ascii="Calibri" w:eastAsia="Times New Roman" w:hAnsi="Calibri" w:cs="Calibri"/>
          <w:lang w:eastAsia="en-CA"/>
        </w:rPr>
      </w:pPr>
    </w:p>
    <w:p w14:paraId="489486F7" w14:textId="77777777" w:rsidR="00023C49" w:rsidRPr="002F31A8" w:rsidRDefault="00023C49" w:rsidP="00023C49">
      <w:pPr>
        <w:rPr>
          <w:rFonts w:ascii="Calibri" w:eastAsia="Times New Roman" w:hAnsi="Calibri" w:cs="Calibri"/>
          <w:b/>
          <w:bCs/>
          <w:u w:val="single"/>
          <w:lang w:eastAsia="en-CA"/>
        </w:rPr>
      </w:pPr>
    </w:p>
    <w:p w14:paraId="050A9EFB" w14:textId="77777777" w:rsidR="00023C49" w:rsidRPr="002F31A8" w:rsidRDefault="00023C49" w:rsidP="00023C49">
      <w:pPr>
        <w:widowControl/>
        <w:textAlignment w:val="baseline"/>
        <w:rPr>
          <w:rFonts w:ascii="Calibri" w:eastAsia="Times New Roman" w:hAnsi="Calibri" w:cs="Calibri"/>
          <w:b/>
          <w:bCs/>
          <w:u w:val="single"/>
        </w:rPr>
      </w:pPr>
      <w:r w:rsidRPr="002F31A8">
        <w:rPr>
          <w:rFonts w:ascii="Calibri" w:hAnsi="Calibri"/>
          <w:b/>
          <w:bCs/>
          <w:u w:val="single"/>
        </w:rPr>
        <w:t>Politique sur la gestion des cas de défaut</w:t>
      </w:r>
    </w:p>
    <w:p w14:paraId="0381B038" w14:textId="77777777" w:rsidR="00023C49" w:rsidRPr="002F31A8" w:rsidRDefault="00023C49" w:rsidP="00023C49">
      <w:pPr>
        <w:widowControl/>
        <w:textAlignment w:val="baseline"/>
        <w:rPr>
          <w:rFonts w:ascii="Calibri" w:eastAsia="Times New Roman" w:hAnsi="Calibri" w:cs="Calibri"/>
          <w:b/>
          <w:bCs/>
          <w:u w:val="single"/>
          <w:lang w:eastAsia="en-CA"/>
        </w:rPr>
      </w:pPr>
    </w:p>
    <w:p w14:paraId="21520E31"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9.  Question</w:t>
      </w:r>
    </w:p>
    <w:p w14:paraId="63F729F7" w14:textId="77777777" w:rsidR="00023C49" w:rsidRPr="002F31A8" w:rsidRDefault="00023C49" w:rsidP="00023C49">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 xml:space="preserve">Si on avait recours aujourd’hui à des reports de six mois en raison de la COVID-19 et que, dans deux ans, les membres éprouvaient des difficultés financières et qu’on voulait utiliser le programme de gestion des cas de défaut, serait-ce considéré comme un deuxième défaut? </w:t>
      </w:r>
    </w:p>
    <w:p w14:paraId="1C11E377" w14:textId="77777777" w:rsidR="00023C49" w:rsidRPr="002F31A8" w:rsidRDefault="00023C49" w:rsidP="00023C49">
      <w:pPr>
        <w:pStyle w:val="ListParagraph"/>
        <w:widowControl/>
        <w:ind w:left="-43" w:firstLine="43"/>
        <w:textAlignment w:val="baseline"/>
        <w:rPr>
          <w:rFonts w:ascii="Segoe UI" w:eastAsia="Times New Roman" w:hAnsi="Segoe UI" w:cs="Segoe UI"/>
          <w:sz w:val="18"/>
          <w:szCs w:val="18"/>
        </w:rPr>
      </w:pPr>
      <w:r w:rsidRPr="002F31A8">
        <w:rPr>
          <w:rFonts w:ascii="Calibri" w:hAnsi="Calibri"/>
        </w:rPr>
        <w:t>Réponse</w:t>
      </w:r>
    </w:p>
    <w:p w14:paraId="755013EF" w14:textId="77777777" w:rsidR="00023C49" w:rsidRPr="002F31A8" w:rsidRDefault="00023C49" w:rsidP="00023C49">
      <w:pPr>
        <w:widowControl/>
        <w:ind w:firstLine="360"/>
        <w:textAlignment w:val="baseline"/>
        <w:rPr>
          <w:rStyle w:val="eop"/>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Oui, cela serait considéré comme un deuxième défaut.</w:t>
      </w:r>
    </w:p>
    <w:p w14:paraId="1C19B183" w14:textId="77777777" w:rsidR="00023C49" w:rsidRPr="002F31A8" w:rsidRDefault="00023C49" w:rsidP="00023C49">
      <w:pPr>
        <w:widowControl/>
        <w:ind w:firstLine="360"/>
        <w:textAlignment w:val="baseline"/>
        <w:rPr>
          <w:rFonts w:ascii="Calibri" w:eastAsia="Times New Roman" w:hAnsi="Calibri" w:cs="Calibri"/>
          <w:lang w:eastAsia="en-CA"/>
        </w:rPr>
      </w:pPr>
    </w:p>
    <w:p w14:paraId="20BBA178"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10. Question</w:t>
      </w:r>
    </w:p>
    <w:p w14:paraId="592E38E2" w14:textId="77777777" w:rsidR="00023C49" w:rsidRPr="002F31A8" w:rsidRDefault="00023C49" w:rsidP="008E7037">
      <w:pPr>
        <w:pStyle w:val="ListParagraph"/>
        <w:widowControl/>
        <w:ind w:left="360"/>
        <w:textAlignment w:val="baseline"/>
        <w:rPr>
          <w:rFonts w:ascii="Calibri" w:eastAsia="Times New Roman" w:hAnsi="Calibri" w:cs="Calibri"/>
        </w:rPr>
      </w:pPr>
      <w:r w:rsidRPr="002F31A8">
        <w:rPr>
          <w:rStyle w:val="normaltextrun"/>
          <w:rFonts w:ascii="Calibri" w:hAnsi="Calibri"/>
          <w:color w:val="000000"/>
          <w:sz w:val="16"/>
          <w:szCs w:val="16"/>
          <w:shd w:val="clear" w:color="auto" w:fill="FFFFFF"/>
        </w:rPr>
        <w:t>Si le prêteur suit les étapes décrites dans le Guide stratégique, doit-il quand même soumettre tous les dossiers de gestion des cas de défaut à la SCHL?</w:t>
      </w:r>
    </w:p>
    <w:p w14:paraId="5D490A18"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56152C4F"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Comme les outils de gestion des cas de défaut dont vous et vos clients disposez ne changent pas, ni d’ailleurs les politiques connexes, vous pouvez continuer à suivre les processus existants qui vous permettent de traiter certains dossiers de cas de défaut sans les soumettre à la SCHL. L’avantage d’utiliser la nouvelle plateforme pour tous vos dossiers de gestion des cas de défaut est d’avoir une vue centralisée de votre répertoire complet de gestion des cas de défaut.</w:t>
      </w:r>
    </w:p>
    <w:p w14:paraId="0551BAA1" w14:textId="77777777" w:rsidR="00023C49" w:rsidRPr="002F31A8" w:rsidRDefault="00023C49" w:rsidP="00023C49">
      <w:pPr>
        <w:widowControl/>
        <w:ind w:firstLine="360"/>
        <w:textAlignment w:val="baseline"/>
        <w:rPr>
          <w:rFonts w:ascii="Calibri" w:eastAsia="Times New Roman" w:hAnsi="Calibri" w:cs="Calibri"/>
          <w:lang w:eastAsia="en-CA"/>
        </w:rPr>
      </w:pPr>
    </w:p>
    <w:p w14:paraId="2B71637E"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11. Question</w:t>
      </w:r>
    </w:p>
    <w:p w14:paraId="3802AAAC" w14:textId="77777777" w:rsidR="00023C49" w:rsidRPr="002F31A8" w:rsidRDefault="00023C49" w:rsidP="008E7037">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 xml:space="preserve">Le prêteur peut-il utiliser la valeur établie par une ville ou une municipalité rurale pour la valeur marchande actuelle plutôt que d’avoir à obtenir celle d’une </w:t>
      </w:r>
      <w:r>
        <w:rPr>
          <w:rStyle w:val="normaltextrun"/>
          <w:rFonts w:ascii="Calibri" w:hAnsi="Calibri"/>
          <w:color w:val="000000"/>
          <w:sz w:val="16"/>
          <w:szCs w:val="16"/>
          <w:shd w:val="clear" w:color="auto" w:fill="FFFFFF"/>
        </w:rPr>
        <w:t>analyse comparative du marché</w:t>
      </w:r>
      <w:r w:rsidRPr="002F31A8">
        <w:rPr>
          <w:rStyle w:val="normaltextrun"/>
          <w:rFonts w:ascii="Calibri" w:hAnsi="Calibri"/>
          <w:color w:val="000000"/>
          <w:sz w:val="16"/>
          <w:szCs w:val="16"/>
          <w:shd w:val="clear" w:color="auto" w:fill="FFFFFF"/>
        </w:rPr>
        <w:t>?</w:t>
      </w:r>
    </w:p>
    <w:p w14:paraId="595A506A"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78CBDABB" w14:textId="77777777" w:rsidR="00023C49" w:rsidRPr="002F31A8" w:rsidRDefault="00023C49" w:rsidP="00023C49">
      <w:pPr>
        <w:widowControl/>
        <w:ind w:left="360"/>
        <w:textAlignment w:val="baseline"/>
        <w:rPr>
          <w:rFonts w:ascii="Segoe UI" w:eastAsia="Times New Roman" w:hAnsi="Segoe UI" w:cs="Segoe UI"/>
          <w:sz w:val="18"/>
          <w:szCs w:val="18"/>
        </w:rPr>
      </w:pPr>
      <w:r w:rsidRPr="002F31A8">
        <w:rPr>
          <w:rFonts w:ascii="Calibri" w:hAnsi="Calibri"/>
          <w:sz w:val="16"/>
          <w:szCs w:val="16"/>
        </w:rPr>
        <w:t>Le prêteur peut utiliser la valeur évaluée, mais elle est généralement beaucoup plus basse que la valeur marchande de la propriété.</w:t>
      </w:r>
    </w:p>
    <w:p w14:paraId="3F932B2C" w14:textId="77777777" w:rsidR="00023C49" w:rsidRPr="002F31A8" w:rsidRDefault="00023C49" w:rsidP="00023C49">
      <w:pPr>
        <w:widowControl/>
        <w:textAlignment w:val="baseline"/>
        <w:rPr>
          <w:rFonts w:ascii="Calibri" w:eastAsia="Times New Roman" w:hAnsi="Calibri" w:cs="Calibri"/>
          <w:lang w:eastAsia="en-CA"/>
        </w:rPr>
      </w:pPr>
    </w:p>
    <w:p w14:paraId="0BEC1EEA"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12. Question</w:t>
      </w:r>
    </w:p>
    <w:p w14:paraId="7C6AA802" w14:textId="77777777" w:rsidR="00023C49" w:rsidRPr="002F31A8" w:rsidRDefault="00023C49" w:rsidP="00023C49">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Si on utilise la valeur évaluée, quel montant supplémentaire est acceptable pour obtenir la valeur marchande actuelle?</w:t>
      </w:r>
    </w:p>
    <w:p w14:paraId="22BC4CFD"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2CE24DEB"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 xml:space="preserve">Les critères de valeur acceptable demeureront les mêmes que ceux définis dans la politique de gestion des cas de défaut en vigueur de la SCHL. </w:t>
      </w:r>
    </w:p>
    <w:p w14:paraId="00D3F935" w14:textId="77777777" w:rsidR="00023C49" w:rsidRPr="002F31A8" w:rsidRDefault="00023C49" w:rsidP="00023C49">
      <w:pPr>
        <w:widowControl/>
        <w:ind w:left="360"/>
        <w:textAlignment w:val="baseline"/>
        <w:rPr>
          <w:rFonts w:ascii="Calibri" w:eastAsia="Times New Roman" w:hAnsi="Calibri" w:cs="Calibri"/>
          <w:lang w:eastAsia="en-CA"/>
        </w:rPr>
      </w:pPr>
    </w:p>
    <w:p w14:paraId="5F0C08A5"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13. Question</w:t>
      </w:r>
    </w:p>
    <w:p w14:paraId="6BB48A17" w14:textId="77777777" w:rsidR="00023C49" w:rsidRPr="002F31A8" w:rsidRDefault="00023C49" w:rsidP="00023C49">
      <w:pPr>
        <w:widowControl/>
        <w:ind w:firstLine="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Devrait-on utiliser l’impôt foncier brut ou l’impôt foncier net?</w:t>
      </w:r>
    </w:p>
    <w:p w14:paraId="08228C18"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30653263" w14:textId="77777777" w:rsidR="00023C49" w:rsidRPr="002F31A8" w:rsidRDefault="00023C49" w:rsidP="00023C49">
      <w:pPr>
        <w:widowControl/>
        <w:ind w:firstLine="360"/>
        <w:textAlignment w:val="baseline"/>
        <w:rPr>
          <w:rStyle w:val="eop"/>
          <w:rFonts w:ascii="Calibri" w:hAnsi="Calibri"/>
          <w:color w:val="000000"/>
          <w:sz w:val="16"/>
          <w:szCs w:val="16"/>
          <w:shd w:val="clear" w:color="auto" w:fill="FFFFFF"/>
        </w:rPr>
      </w:pPr>
      <w:r w:rsidRPr="002F31A8">
        <w:rPr>
          <w:rStyle w:val="eop"/>
          <w:rFonts w:ascii="Calibri" w:hAnsi="Calibri"/>
          <w:color w:val="000000"/>
          <w:sz w:val="16"/>
          <w:szCs w:val="16"/>
          <w:shd w:val="clear" w:color="auto" w:fill="FFFFFF"/>
        </w:rPr>
        <w:t>L’impôt foncier mensuel net doit être utilisé.</w:t>
      </w:r>
    </w:p>
    <w:p w14:paraId="354AC640" w14:textId="77777777" w:rsidR="00023C49" w:rsidRPr="002F31A8" w:rsidRDefault="00023C49" w:rsidP="00023C49">
      <w:pPr>
        <w:widowControl/>
        <w:ind w:firstLine="360"/>
        <w:textAlignment w:val="baseline"/>
        <w:rPr>
          <w:rStyle w:val="eop"/>
          <w:rFonts w:ascii="Calibri" w:hAnsi="Calibri" w:cs="Calibri"/>
          <w:color w:val="000000"/>
          <w:sz w:val="16"/>
          <w:szCs w:val="16"/>
          <w:shd w:val="clear" w:color="auto" w:fill="FFFFFF"/>
        </w:rPr>
      </w:pPr>
    </w:p>
    <w:p w14:paraId="10A44744" w14:textId="77777777" w:rsidR="00023C49" w:rsidRPr="002F31A8" w:rsidRDefault="00023C49" w:rsidP="00023C49">
      <w:pPr>
        <w:rPr>
          <w:rFonts w:ascii="Calibri" w:eastAsia="Times New Roman" w:hAnsi="Calibri" w:cs="Calibri"/>
          <w:b/>
          <w:bCs/>
          <w:u w:val="single"/>
          <w:lang w:eastAsia="en-CA"/>
        </w:rPr>
      </w:pPr>
    </w:p>
    <w:p w14:paraId="094EB028" w14:textId="77777777" w:rsidR="00023C49" w:rsidRPr="002F31A8" w:rsidRDefault="00023C49" w:rsidP="00023C49">
      <w:pPr>
        <w:widowControl/>
        <w:textAlignment w:val="baseline"/>
        <w:rPr>
          <w:rFonts w:ascii="Calibri" w:eastAsia="Times New Roman" w:hAnsi="Calibri" w:cs="Calibri"/>
          <w:b/>
          <w:bCs/>
          <w:u w:val="single"/>
        </w:rPr>
      </w:pPr>
      <w:r w:rsidRPr="002F31A8">
        <w:rPr>
          <w:rFonts w:ascii="Calibri" w:hAnsi="Calibri"/>
          <w:b/>
          <w:bCs/>
          <w:u w:val="single"/>
        </w:rPr>
        <w:t>Répertoire de gestion des cas de défaut</w:t>
      </w:r>
    </w:p>
    <w:p w14:paraId="2AC8A7B4" w14:textId="77777777" w:rsidR="00023C49" w:rsidRPr="002F31A8" w:rsidRDefault="00023C49" w:rsidP="00023C49">
      <w:pPr>
        <w:widowControl/>
        <w:textAlignment w:val="baseline"/>
        <w:rPr>
          <w:rFonts w:ascii="Calibri" w:eastAsia="Times New Roman" w:hAnsi="Calibri" w:cs="Calibri"/>
          <w:lang w:eastAsia="en-CA"/>
        </w:rPr>
      </w:pPr>
    </w:p>
    <w:p w14:paraId="6ED66E91"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14. Question</w:t>
      </w:r>
    </w:p>
    <w:p w14:paraId="335CAA23" w14:textId="77777777" w:rsidR="00023C49" w:rsidRPr="002F31A8" w:rsidRDefault="00023C49" w:rsidP="00890965">
      <w:pPr>
        <w:widowControl/>
        <w:ind w:left="360"/>
        <w:textAlignment w:val="baseline"/>
        <w:rPr>
          <w:rFonts w:ascii="Calibri" w:eastAsia="Times New Roman" w:hAnsi="Calibri" w:cs="Calibri"/>
          <w:b/>
          <w:bCs/>
        </w:rPr>
      </w:pPr>
      <w:r w:rsidRPr="002F31A8">
        <w:rPr>
          <w:rStyle w:val="eop"/>
          <w:rFonts w:ascii="Calibri" w:hAnsi="Calibri"/>
          <w:color w:val="000000"/>
          <w:sz w:val="16"/>
          <w:szCs w:val="16"/>
          <w:shd w:val="clear" w:color="auto" w:fill="FFFFFF"/>
        </w:rPr>
        <w:t>Le prêteur sera-t-il avisé lorsque la SCHL aura pris une décision concernant un dossier de demande de gestion des cas de défaut qui a été soumis?</w:t>
      </w:r>
    </w:p>
    <w:p w14:paraId="04F7C521"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3052303F"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La personne qui a soumis la demande de gestion des cas de défaut recevra un avis par courriel chaque fois que le dossier sera mis à jour. Ces mises à jour seront également visibles dans le répertoire de gestion des cas de défaut.</w:t>
      </w:r>
    </w:p>
    <w:p w14:paraId="5C11AFA3" w14:textId="77777777" w:rsidR="00023C49" w:rsidRPr="002F31A8" w:rsidRDefault="00023C49" w:rsidP="00023C49">
      <w:pPr>
        <w:widowControl/>
        <w:ind w:left="360"/>
        <w:textAlignment w:val="baseline"/>
        <w:rPr>
          <w:rFonts w:ascii="Calibri" w:eastAsia="Times New Roman" w:hAnsi="Calibri" w:cs="Calibri"/>
          <w:lang w:eastAsia="en-CA"/>
        </w:rPr>
      </w:pPr>
    </w:p>
    <w:p w14:paraId="2D8BD662"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15. Question</w:t>
      </w:r>
    </w:p>
    <w:p w14:paraId="68AC4318" w14:textId="77777777" w:rsidR="00023C49" w:rsidRPr="002F31A8" w:rsidRDefault="00023C49" w:rsidP="00023C49">
      <w:pPr>
        <w:widowControl/>
        <w:ind w:left="360"/>
        <w:textAlignment w:val="baseline"/>
        <w:rPr>
          <w:rFonts w:ascii="Calibri" w:eastAsia="Times New Roman" w:hAnsi="Calibri" w:cs="Calibri"/>
        </w:rPr>
      </w:pPr>
      <w:r w:rsidRPr="002F31A8">
        <w:rPr>
          <w:rStyle w:val="eop"/>
          <w:rFonts w:ascii="Calibri" w:hAnsi="Calibri"/>
          <w:color w:val="000000"/>
          <w:sz w:val="16"/>
          <w:szCs w:val="16"/>
          <w:shd w:val="clear" w:color="auto" w:fill="FFFFFF"/>
        </w:rPr>
        <w:t>Le répertoire de gestion des cas de défaut comprend-il tout ce qui a été soumis par un prêteur donné ou seulement les dossiers soumis par un employé?</w:t>
      </w:r>
    </w:p>
    <w:p w14:paraId="3396D339"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3C3213F0"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 xml:space="preserve">Le répertoire de gestion des cas de défaut comprendra toutes les demandes de gestion des cas de défaut soumises </w:t>
      </w:r>
      <w:r>
        <w:rPr>
          <w:rStyle w:val="normaltextrun"/>
          <w:rFonts w:ascii="Calibri" w:hAnsi="Calibri"/>
          <w:color w:val="000000"/>
          <w:sz w:val="16"/>
          <w:szCs w:val="16"/>
          <w:shd w:val="clear" w:color="auto" w:fill="FFFFFF"/>
        </w:rPr>
        <w:t xml:space="preserve">pour </w:t>
      </w:r>
      <w:r w:rsidRPr="002F31A8">
        <w:rPr>
          <w:rStyle w:val="normaltextrun"/>
          <w:rFonts w:ascii="Calibri" w:hAnsi="Calibri"/>
          <w:color w:val="000000"/>
          <w:sz w:val="16"/>
          <w:szCs w:val="16"/>
          <w:shd w:val="clear" w:color="auto" w:fill="FFFFFF"/>
        </w:rPr>
        <w:t>un code de prêteur particulier.</w:t>
      </w:r>
    </w:p>
    <w:p w14:paraId="6833BD0B" w14:textId="77777777" w:rsidR="00023C49" w:rsidRPr="002F31A8" w:rsidRDefault="00023C49" w:rsidP="00023C49">
      <w:pPr>
        <w:widowControl/>
        <w:ind w:left="360"/>
        <w:textAlignment w:val="baseline"/>
        <w:rPr>
          <w:rFonts w:ascii="Calibri" w:eastAsia="Times New Roman" w:hAnsi="Calibri" w:cs="Calibri"/>
          <w:lang w:eastAsia="en-CA"/>
        </w:rPr>
      </w:pPr>
    </w:p>
    <w:p w14:paraId="23E84D8D"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16. Question</w:t>
      </w:r>
    </w:p>
    <w:p w14:paraId="21F3EC0C" w14:textId="77777777" w:rsidR="00023C49" w:rsidRPr="002F31A8" w:rsidRDefault="00023C49" w:rsidP="00023C49">
      <w:pPr>
        <w:widowControl/>
        <w:ind w:firstLine="360"/>
        <w:textAlignment w:val="baseline"/>
        <w:rPr>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Le prêteur pourra-t-il consulter les documents téléversés?</w:t>
      </w:r>
    </w:p>
    <w:p w14:paraId="25B34953"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6A10BB22" w14:textId="77777777" w:rsidR="00023C49" w:rsidRPr="002F31A8" w:rsidRDefault="00023C49" w:rsidP="00023C49">
      <w:pPr>
        <w:widowControl/>
        <w:ind w:left="360"/>
        <w:textAlignment w:val="baseline"/>
        <w:rPr>
          <w:rStyle w:val="normaltextrun"/>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Toutes les demandes de gestion des cas de défaut soumises ainsi que les documents justificatifs téléversés peuvent être consultés dans le répertoire de gestion des cas de défaut.</w:t>
      </w:r>
    </w:p>
    <w:p w14:paraId="1EE7FA38" w14:textId="77777777" w:rsidR="00023C49" w:rsidRPr="002F31A8" w:rsidRDefault="00023C49" w:rsidP="00023C49">
      <w:pPr>
        <w:widowControl/>
        <w:ind w:left="360"/>
        <w:textAlignment w:val="baseline"/>
        <w:rPr>
          <w:rFonts w:ascii="Calibri" w:eastAsia="Times New Roman" w:hAnsi="Calibri" w:cs="Calibri"/>
          <w:lang w:eastAsia="en-CA"/>
        </w:rPr>
      </w:pPr>
    </w:p>
    <w:p w14:paraId="4476FB47"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17. Question</w:t>
      </w:r>
    </w:p>
    <w:p w14:paraId="2392B0D4" w14:textId="77777777" w:rsidR="00023C49" w:rsidRPr="002F31A8" w:rsidRDefault="00023C49" w:rsidP="00023C49">
      <w:pPr>
        <w:widowControl/>
        <w:ind w:firstLine="360"/>
        <w:textAlignment w:val="baseline"/>
        <w:rPr>
          <w:rFonts w:ascii="Calibri" w:eastAsia="Times New Roman" w:hAnsi="Calibri" w:cs="Calibri"/>
          <w:b/>
          <w:bCs/>
        </w:rPr>
      </w:pPr>
      <w:r w:rsidRPr="002F31A8">
        <w:rPr>
          <w:rStyle w:val="eop"/>
          <w:rFonts w:ascii="Calibri" w:hAnsi="Calibri"/>
          <w:color w:val="000000"/>
          <w:sz w:val="16"/>
          <w:szCs w:val="16"/>
          <w:shd w:val="clear" w:color="auto" w:fill="FFFFFF"/>
        </w:rPr>
        <w:t>Les demandes soumises sont-elles retirées du répertoire après une certaine période?</w:t>
      </w:r>
    </w:p>
    <w:p w14:paraId="4D968D48"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23B6DBF3" w14:textId="77777777" w:rsidR="00023C49" w:rsidRPr="002F31A8" w:rsidRDefault="00023C49" w:rsidP="00023C49">
      <w:pPr>
        <w:widowControl/>
        <w:ind w:left="360"/>
        <w:textAlignment w:val="baseline"/>
        <w:rPr>
          <w:rStyle w:val="eop"/>
          <w:rFonts w:ascii="Calibri" w:hAnsi="Calibri" w:cs="Calibri"/>
          <w:color w:val="000000"/>
          <w:sz w:val="16"/>
          <w:szCs w:val="16"/>
          <w:shd w:val="clear" w:color="auto" w:fill="FFFFFF"/>
        </w:rPr>
      </w:pPr>
      <w:r w:rsidRPr="002F31A8">
        <w:rPr>
          <w:rStyle w:val="normaltextrun"/>
          <w:rFonts w:ascii="Calibri" w:hAnsi="Calibri"/>
          <w:color w:val="000000"/>
          <w:sz w:val="16"/>
          <w:szCs w:val="16"/>
          <w:shd w:val="clear" w:color="auto" w:fill="FFFFFF"/>
        </w:rPr>
        <w:t xml:space="preserve">Les dossiers demeureront visibles dans le répertoire de gestion des cas de défaut. </w:t>
      </w:r>
    </w:p>
    <w:p w14:paraId="3920B61F" w14:textId="77777777" w:rsidR="00023C49" w:rsidRPr="002F31A8" w:rsidRDefault="00023C49" w:rsidP="00023C49">
      <w:pPr>
        <w:widowControl/>
        <w:ind w:left="360"/>
        <w:textAlignment w:val="baseline"/>
        <w:rPr>
          <w:rFonts w:ascii="Calibri" w:eastAsia="Times New Roman" w:hAnsi="Calibri" w:cs="Calibri"/>
          <w:lang w:eastAsia="en-CA"/>
        </w:rPr>
      </w:pPr>
    </w:p>
    <w:p w14:paraId="36F7899F"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18. Question</w:t>
      </w:r>
    </w:p>
    <w:p w14:paraId="516761BE" w14:textId="77777777" w:rsidR="00023C49" w:rsidRPr="002F31A8" w:rsidRDefault="00023C49" w:rsidP="00890965">
      <w:pPr>
        <w:widowControl/>
        <w:ind w:left="360"/>
        <w:textAlignment w:val="baseline"/>
        <w:rPr>
          <w:rFonts w:ascii="Calibri" w:eastAsia="Times New Roman" w:hAnsi="Calibri" w:cs="Calibri"/>
          <w:b/>
          <w:bCs/>
        </w:rPr>
      </w:pPr>
      <w:r w:rsidRPr="002F31A8">
        <w:rPr>
          <w:rStyle w:val="eop"/>
          <w:rFonts w:ascii="Calibri" w:hAnsi="Calibri"/>
          <w:color w:val="000000"/>
          <w:sz w:val="16"/>
          <w:szCs w:val="16"/>
          <w:shd w:val="clear" w:color="auto" w:fill="FFFFFF"/>
        </w:rPr>
        <w:t>Si un employé commence le dossier et quitte plus tard l’institution prêteuse, un autre employé peut-il prendre en charge le dossier dans le répertoire?</w:t>
      </w:r>
    </w:p>
    <w:p w14:paraId="061D8CB8"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36AC2864" w14:textId="77777777" w:rsidR="00023C49" w:rsidRPr="002F31A8" w:rsidRDefault="00023C49" w:rsidP="00023C49">
      <w:pPr>
        <w:widowControl/>
        <w:ind w:left="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 xml:space="preserve">Le répertoire est accessible à tous les utilisateurs de la gestion des cas de défaut de l’institution prêteuse qui sont inscrits pour utiliser la plateforme. </w:t>
      </w:r>
    </w:p>
    <w:p w14:paraId="05964AFD" w14:textId="77777777" w:rsidR="00023C49" w:rsidRPr="002F31A8" w:rsidRDefault="00023C49" w:rsidP="00023C49">
      <w:pPr>
        <w:widowControl/>
        <w:textAlignment w:val="baseline"/>
        <w:rPr>
          <w:rFonts w:ascii="Calibri" w:hAnsi="Calibri" w:cs="Calibri"/>
          <w:color w:val="000000"/>
          <w:sz w:val="16"/>
          <w:szCs w:val="16"/>
          <w:shd w:val="clear" w:color="auto" w:fill="FFFFFF"/>
        </w:rPr>
      </w:pPr>
    </w:p>
    <w:p w14:paraId="71C78A66" w14:textId="77777777" w:rsidR="00023C49" w:rsidRPr="002F31A8" w:rsidRDefault="00023C49" w:rsidP="00023C49">
      <w:pPr>
        <w:rPr>
          <w:rFonts w:ascii="Calibri" w:eastAsia="Times New Roman" w:hAnsi="Calibri" w:cs="Calibri"/>
          <w:b/>
          <w:bCs/>
          <w:u w:val="single"/>
        </w:rPr>
      </w:pPr>
    </w:p>
    <w:p w14:paraId="0F1557A1" w14:textId="77777777" w:rsidR="00023C49" w:rsidRPr="002F31A8" w:rsidRDefault="00023C49" w:rsidP="00023C49">
      <w:pPr>
        <w:widowControl/>
        <w:textAlignment w:val="baseline"/>
        <w:rPr>
          <w:rFonts w:ascii="Calibri" w:eastAsia="Times New Roman" w:hAnsi="Calibri" w:cs="Calibri"/>
          <w:b/>
          <w:bCs/>
          <w:u w:val="single"/>
        </w:rPr>
      </w:pPr>
      <w:r w:rsidRPr="002F31A8">
        <w:rPr>
          <w:rFonts w:ascii="Calibri" w:hAnsi="Calibri"/>
          <w:b/>
          <w:bCs/>
          <w:u w:val="single"/>
        </w:rPr>
        <w:t>Fonctionnalité du système</w:t>
      </w:r>
    </w:p>
    <w:p w14:paraId="40CF769B" w14:textId="77777777" w:rsidR="00023C49" w:rsidRPr="002F31A8" w:rsidRDefault="00023C49" w:rsidP="00023C49">
      <w:pPr>
        <w:widowControl/>
        <w:textAlignment w:val="baseline"/>
        <w:rPr>
          <w:rFonts w:ascii="Calibri" w:eastAsia="Times New Roman" w:hAnsi="Calibri" w:cs="Calibri"/>
          <w:b/>
          <w:bCs/>
          <w:u w:val="single"/>
        </w:rPr>
      </w:pPr>
    </w:p>
    <w:p w14:paraId="7205FE35"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19. Question</w:t>
      </w:r>
    </w:p>
    <w:p w14:paraId="6AF638A7" w14:textId="77777777" w:rsidR="00023C49" w:rsidRPr="002F31A8" w:rsidRDefault="00023C49" w:rsidP="00023C49">
      <w:pPr>
        <w:widowControl/>
        <w:ind w:firstLine="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Quels types de navigateurs peut-on utiliser pour accéder aux outils d’administration de l’assurance?</w:t>
      </w:r>
    </w:p>
    <w:p w14:paraId="02E8532F"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25CBF6EF" w14:textId="77777777" w:rsidR="00023C49" w:rsidRPr="002F31A8" w:rsidRDefault="00023C49" w:rsidP="00023C49">
      <w:pPr>
        <w:widowControl/>
        <w:ind w:left="360"/>
        <w:textAlignment w:val="baseline"/>
        <w:rPr>
          <w:rFonts w:ascii="Calibri" w:eastAsia="Times New Roman" w:hAnsi="Calibri" w:cs="Calibri"/>
        </w:rPr>
      </w:pPr>
      <w:r w:rsidRPr="002F31A8">
        <w:rPr>
          <w:rStyle w:val="normaltextrun"/>
          <w:rFonts w:ascii="Calibri" w:hAnsi="Calibri"/>
          <w:color w:val="000000"/>
          <w:sz w:val="16"/>
          <w:szCs w:val="16"/>
          <w:shd w:val="clear" w:color="auto" w:fill="FFFFFF"/>
        </w:rPr>
        <w:t>Les prêteurs peuvent utiliser le navigateur de leur choix, mais il est recommandé d’utiliser Inte</w:t>
      </w:r>
      <w:r>
        <w:rPr>
          <w:rStyle w:val="normaltextrun"/>
          <w:rFonts w:ascii="Calibri" w:hAnsi="Calibri"/>
          <w:color w:val="000000"/>
          <w:sz w:val="16"/>
          <w:szCs w:val="16"/>
          <w:shd w:val="clear" w:color="auto" w:fill="FFFFFF"/>
        </w:rPr>
        <w:t>r</w:t>
      </w:r>
      <w:r w:rsidRPr="002F31A8">
        <w:rPr>
          <w:rStyle w:val="normaltextrun"/>
          <w:rFonts w:ascii="Calibri" w:hAnsi="Calibri"/>
          <w:color w:val="000000"/>
          <w:sz w:val="16"/>
          <w:szCs w:val="16"/>
          <w:shd w:val="clear" w:color="auto" w:fill="FFFFFF"/>
        </w:rPr>
        <w:t>net Explorer, version 11 ou plus récente, ou Chrome, car ceux-ci ont été entièrement testés.</w:t>
      </w:r>
    </w:p>
    <w:p w14:paraId="1CCD05E5" w14:textId="77777777" w:rsidR="00023C49" w:rsidRPr="002F31A8" w:rsidRDefault="00023C49" w:rsidP="00023C49">
      <w:pPr>
        <w:widowControl/>
        <w:textAlignment w:val="baseline"/>
        <w:rPr>
          <w:rFonts w:ascii="Calibri" w:eastAsia="Times New Roman" w:hAnsi="Calibri" w:cs="Calibri"/>
          <w:lang w:eastAsia="en-CA"/>
        </w:rPr>
      </w:pPr>
    </w:p>
    <w:p w14:paraId="0067EF39"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20. Question</w:t>
      </w:r>
    </w:p>
    <w:p w14:paraId="2E5106B2" w14:textId="77777777" w:rsidR="00023C49" w:rsidRPr="002F31A8" w:rsidRDefault="00023C49" w:rsidP="00890965">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Est-il possible d’enregistrer les renseignements saisis si un prêteur n’est pas en mesure de remplir entièrement la demande de gestion des cas de défaut de propriétaires-occupants?</w:t>
      </w:r>
    </w:p>
    <w:p w14:paraId="757A9BDA"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7BB9E377" w14:textId="77777777" w:rsidR="00023C49" w:rsidRPr="002F31A8" w:rsidRDefault="00023C49" w:rsidP="00023C49">
      <w:pPr>
        <w:widowControl/>
        <w:ind w:left="360"/>
        <w:textAlignment w:val="baseline"/>
        <w:rPr>
          <w:rFonts w:ascii="Calibri" w:eastAsia="Times New Roman" w:hAnsi="Calibri" w:cs="Calibri"/>
        </w:rPr>
      </w:pPr>
      <w:r w:rsidRPr="002F31A8">
        <w:rPr>
          <w:rStyle w:val="normaltextrun"/>
          <w:rFonts w:ascii="Calibri" w:hAnsi="Calibri"/>
          <w:color w:val="000000"/>
          <w:sz w:val="16"/>
          <w:szCs w:val="16"/>
          <w:shd w:val="clear" w:color="auto" w:fill="FFFFFF"/>
        </w:rPr>
        <w:t>Il n’y a pas de fonction d’enregistrement pour le moment. Si le délai du système expire ou si vous quittez la page de demande ou changez les paramètres de langue, vous perdrez les données que vous avez entrées.</w:t>
      </w:r>
    </w:p>
    <w:p w14:paraId="25585461" w14:textId="77777777" w:rsidR="00023C49" w:rsidRPr="002F31A8" w:rsidRDefault="00023C49" w:rsidP="00023C49">
      <w:pPr>
        <w:widowControl/>
        <w:textAlignment w:val="baseline"/>
        <w:rPr>
          <w:rFonts w:ascii="Calibri" w:eastAsia="Times New Roman" w:hAnsi="Calibri" w:cs="Calibri"/>
          <w:lang w:eastAsia="en-CA"/>
        </w:rPr>
      </w:pPr>
    </w:p>
    <w:p w14:paraId="48A9C25D"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21. Question</w:t>
      </w:r>
    </w:p>
    <w:p w14:paraId="33923B4F" w14:textId="77777777" w:rsidR="00023C49" w:rsidRPr="002F31A8" w:rsidRDefault="00023C49" w:rsidP="00890965">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 xml:space="preserve">Y a-t-il un moyen d’extraire l’information du système des prêteurs et de l’intégrer à l’outil de </w:t>
      </w:r>
      <w:r>
        <w:rPr>
          <w:rStyle w:val="normaltextrun"/>
          <w:rFonts w:ascii="Calibri" w:hAnsi="Calibri"/>
          <w:color w:val="000000"/>
          <w:sz w:val="16"/>
          <w:szCs w:val="16"/>
          <w:shd w:val="clear" w:color="auto" w:fill="FFFFFF"/>
        </w:rPr>
        <w:t>soumission</w:t>
      </w:r>
      <w:r w:rsidRPr="002F31A8">
        <w:rPr>
          <w:rStyle w:val="normaltextrun"/>
          <w:rFonts w:ascii="Calibri" w:hAnsi="Calibri"/>
          <w:color w:val="000000"/>
          <w:sz w:val="16"/>
          <w:szCs w:val="16"/>
          <w:shd w:val="clear" w:color="auto" w:fill="FFFFFF"/>
        </w:rPr>
        <w:t xml:space="preserve"> des demandes de gestion des cas de défaut?</w:t>
      </w:r>
    </w:p>
    <w:p w14:paraId="0BFA1128"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1370DBA3" w14:textId="77777777" w:rsidR="00023C49" w:rsidRPr="002F31A8" w:rsidRDefault="00023C49" w:rsidP="00023C49">
      <w:pPr>
        <w:widowControl/>
        <w:ind w:left="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 xml:space="preserve">À l’heure actuelle, l’outil de soumission des demandes de gestion des cas de défaut ne prend pas en charge la connexion de système à système ni la soumission en bloc. Il est donc nécessaire d’entrer l’information dans le formulaire de demande de gestion des cas de défaut. </w:t>
      </w:r>
    </w:p>
    <w:p w14:paraId="6BA6C737" w14:textId="77777777" w:rsidR="00023C49" w:rsidRPr="002F31A8" w:rsidRDefault="00023C49" w:rsidP="00023C49">
      <w:pPr>
        <w:widowControl/>
        <w:textAlignment w:val="baseline"/>
        <w:rPr>
          <w:rStyle w:val="normaltextrun"/>
          <w:rFonts w:ascii="Calibri" w:hAnsi="Calibri"/>
          <w:color w:val="000000"/>
          <w:sz w:val="16"/>
          <w:szCs w:val="16"/>
          <w:shd w:val="clear" w:color="auto" w:fill="FFFFFF"/>
        </w:rPr>
      </w:pPr>
    </w:p>
    <w:p w14:paraId="7835825C" w14:textId="77777777" w:rsidR="00023C49" w:rsidRPr="002F31A8" w:rsidRDefault="00023C49" w:rsidP="00023C49">
      <w:pPr>
        <w:rPr>
          <w:rStyle w:val="normaltextrun"/>
          <w:rFonts w:ascii="Calibri" w:hAnsi="Calibri"/>
          <w:b/>
          <w:bCs/>
          <w:color w:val="000000" w:themeColor="text1"/>
          <w:u w:val="single"/>
        </w:rPr>
      </w:pPr>
    </w:p>
    <w:p w14:paraId="37D70D84" w14:textId="77777777" w:rsidR="00023C49" w:rsidRPr="002F31A8" w:rsidRDefault="00023C49" w:rsidP="00023C49">
      <w:pPr>
        <w:widowControl/>
        <w:textAlignment w:val="baseline"/>
        <w:rPr>
          <w:rStyle w:val="normaltextrun"/>
          <w:rFonts w:ascii="Calibri" w:hAnsi="Calibri"/>
          <w:b/>
          <w:bCs/>
          <w:color w:val="000000"/>
          <w:u w:val="single"/>
          <w:shd w:val="clear" w:color="auto" w:fill="FFFFFF"/>
        </w:rPr>
      </w:pPr>
      <w:r w:rsidRPr="002F31A8">
        <w:rPr>
          <w:rStyle w:val="normaltextrun"/>
          <w:rFonts w:ascii="Calibri" w:hAnsi="Calibri"/>
          <w:b/>
          <w:bCs/>
          <w:color w:val="000000"/>
          <w:u w:val="single"/>
          <w:shd w:val="clear" w:color="auto" w:fill="FFFFFF"/>
        </w:rPr>
        <w:t>Accès</w:t>
      </w:r>
    </w:p>
    <w:p w14:paraId="502E51CD" w14:textId="77777777" w:rsidR="00023C49" w:rsidRPr="002F31A8" w:rsidRDefault="00023C49" w:rsidP="00023C49">
      <w:pPr>
        <w:widowControl/>
        <w:textAlignment w:val="baseline"/>
        <w:rPr>
          <w:rStyle w:val="normaltextrun"/>
          <w:rFonts w:ascii="Calibri" w:hAnsi="Calibri"/>
          <w:b/>
          <w:bCs/>
          <w:color w:val="000000"/>
          <w:u w:val="single"/>
          <w:shd w:val="clear" w:color="auto" w:fill="FFFFFF"/>
        </w:rPr>
      </w:pPr>
    </w:p>
    <w:p w14:paraId="1C04FEF1"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22. Question</w:t>
      </w:r>
    </w:p>
    <w:p w14:paraId="06B51263" w14:textId="77777777" w:rsidR="00023C49" w:rsidRPr="002F31A8" w:rsidRDefault="00023C49" w:rsidP="00023C49">
      <w:pPr>
        <w:widowControl/>
        <w:ind w:firstLine="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L’invitation de Microsoft doit-elle être acceptée à l’intérieur d’un certain délai?</w:t>
      </w:r>
    </w:p>
    <w:p w14:paraId="6B8F013B"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682F2726" w14:textId="77777777" w:rsidR="00023C49" w:rsidRPr="002F31A8" w:rsidRDefault="00023C49" w:rsidP="00023C49">
      <w:pPr>
        <w:widowControl/>
        <w:ind w:left="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L’invitation n’expirera pas. Toutefois, nous vous suggérons de l’accepter dès que vous la recevez.</w:t>
      </w:r>
    </w:p>
    <w:p w14:paraId="73FDBA3D" w14:textId="77777777" w:rsidR="00023C49" w:rsidRPr="002F31A8" w:rsidRDefault="00023C49" w:rsidP="00023C49">
      <w:pPr>
        <w:widowControl/>
        <w:textAlignment w:val="baseline"/>
        <w:rPr>
          <w:rStyle w:val="normaltextrun"/>
          <w:rFonts w:ascii="Calibri" w:hAnsi="Calibri"/>
          <w:color w:val="000000"/>
          <w:sz w:val="16"/>
          <w:szCs w:val="16"/>
          <w:shd w:val="clear" w:color="auto" w:fill="FFFFFF"/>
        </w:rPr>
      </w:pPr>
    </w:p>
    <w:p w14:paraId="67DEA367" w14:textId="77777777" w:rsidR="00023C49" w:rsidRPr="002F31A8" w:rsidRDefault="00023C49" w:rsidP="00023C49">
      <w:pPr>
        <w:rPr>
          <w:rStyle w:val="normaltextrun"/>
          <w:rFonts w:ascii="Calibri" w:hAnsi="Calibri"/>
          <w:b/>
          <w:bCs/>
          <w:color w:val="000000" w:themeColor="text1"/>
          <w:u w:val="single"/>
        </w:rPr>
      </w:pPr>
    </w:p>
    <w:p w14:paraId="632FA053" w14:textId="77777777" w:rsidR="00023C49" w:rsidRPr="002F31A8" w:rsidRDefault="00023C49" w:rsidP="00023C49">
      <w:pPr>
        <w:widowControl/>
        <w:textAlignment w:val="baseline"/>
        <w:rPr>
          <w:rStyle w:val="normaltextrun"/>
          <w:rFonts w:ascii="Calibri" w:hAnsi="Calibri"/>
          <w:b/>
          <w:bCs/>
          <w:color w:val="000000"/>
          <w:u w:val="single"/>
          <w:shd w:val="clear" w:color="auto" w:fill="FFFFFF"/>
        </w:rPr>
      </w:pPr>
      <w:r w:rsidRPr="002F31A8">
        <w:rPr>
          <w:rStyle w:val="normaltextrun"/>
          <w:rFonts w:ascii="Calibri" w:hAnsi="Calibri"/>
          <w:b/>
          <w:bCs/>
          <w:color w:val="000000"/>
          <w:u w:val="single"/>
          <w:shd w:val="clear" w:color="auto" w:fill="FFFFFF"/>
        </w:rPr>
        <w:t>Rapports sur les reports</w:t>
      </w:r>
    </w:p>
    <w:p w14:paraId="35267E4C" w14:textId="77777777" w:rsidR="00023C49" w:rsidRPr="002F31A8" w:rsidRDefault="00023C49" w:rsidP="00023C49">
      <w:pPr>
        <w:widowControl/>
        <w:textAlignment w:val="baseline"/>
        <w:rPr>
          <w:rFonts w:ascii="Calibri" w:eastAsia="Times New Roman" w:hAnsi="Calibri" w:cs="Calibri"/>
          <w:b/>
          <w:bCs/>
          <w:u w:val="single"/>
        </w:rPr>
      </w:pPr>
    </w:p>
    <w:p w14:paraId="20C803E6"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23. Question</w:t>
      </w:r>
    </w:p>
    <w:p w14:paraId="344A63AD" w14:textId="77777777" w:rsidR="00023C49" w:rsidRPr="002F31A8" w:rsidRDefault="00023C49" w:rsidP="00023C49">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Dans une situation où un client a utilisé six mois de reports liés à la COVID-19, mais qu’il effectue maintenant des paiements réguliers, ce type de dossier devrait-il être soumis à la SCHL?</w:t>
      </w:r>
    </w:p>
    <w:p w14:paraId="24DEA483"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0C5A0611" w14:textId="77777777" w:rsidR="00023C49" w:rsidRPr="002F31A8" w:rsidRDefault="00023C49" w:rsidP="00023C49">
      <w:pPr>
        <w:widowControl/>
        <w:ind w:left="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Veuillez suivre le guide stratégique existant, à moins que le dossier ne dépasse les limites de vos pouvoirs.</w:t>
      </w:r>
    </w:p>
    <w:p w14:paraId="74A770CC" w14:textId="77777777" w:rsidR="00023C49" w:rsidRPr="002F31A8" w:rsidRDefault="00023C49" w:rsidP="00023C49">
      <w:pPr>
        <w:widowControl/>
        <w:textAlignment w:val="baseline"/>
        <w:rPr>
          <w:rStyle w:val="normaltextrun"/>
          <w:rFonts w:ascii="Calibri" w:hAnsi="Calibri"/>
          <w:color w:val="000000"/>
          <w:sz w:val="16"/>
          <w:szCs w:val="16"/>
          <w:shd w:val="clear" w:color="auto" w:fill="FFFFFF"/>
        </w:rPr>
      </w:pPr>
    </w:p>
    <w:p w14:paraId="569F2BE8"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24. Question</w:t>
      </w:r>
    </w:p>
    <w:p w14:paraId="33644F67" w14:textId="77777777" w:rsidR="00023C49" w:rsidRPr="002F31A8" w:rsidRDefault="00023C49" w:rsidP="00023C49">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Les rapports mensuels sur les dossiers faisant l’objet de reports devront-ils continuer d’être soumis ou la nouvelle plateforme de gestion des cas de défaut deviendra-t-elle le nouveau processus?</w:t>
      </w:r>
    </w:p>
    <w:p w14:paraId="2A470061"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00E65A8A" w14:textId="77777777" w:rsidR="00023C49" w:rsidRPr="002F31A8" w:rsidRDefault="00023C49" w:rsidP="00023C49">
      <w:pPr>
        <w:widowControl/>
        <w:ind w:left="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Un rapport mensuel sur les reports est requis pour les prêts dont l’état indique toujours qu’ils sont reportés. Lorsque la gestion des cas de défaut est amorcée, le prêt n’est plus considéré comme étant différé; il n’aura donc pas à être signalé dans le rapport mensuel sur les reports.</w:t>
      </w:r>
    </w:p>
    <w:p w14:paraId="202C16AF" w14:textId="77777777" w:rsidR="00023C49" w:rsidRPr="002F31A8" w:rsidRDefault="00023C49" w:rsidP="00023C49">
      <w:pPr>
        <w:widowControl/>
        <w:textAlignment w:val="baseline"/>
        <w:rPr>
          <w:rStyle w:val="normaltextrun"/>
          <w:rFonts w:ascii="Calibri" w:hAnsi="Calibri"/>
          <w:b/>
          <w:bCs/>
          <w:color w:val="000000"/>
          <w:u w:val="single"/>
          <w:shd w:val="clear" w:color="auto" w:fill="FFFFFF"/>
        </w:rPr>
      </w:pPr>
    </w:p>
    <w:p w14:paraId="566EF40B" w14:textId="77777777" w:rsidR="00023C49" w:rsidRPr="002F31A8" w:rsidRDefault="00023C49" w:rsidP="00023C49">
      <w:pPr>
        <w:rPr>
          <w:rStyle w:val="normaltextrun"/>
          <w:rFonts w:ascii="Calibri" w:hAnsi="Calibri"/>
          <w:b/>
          <w:bCs/>
          <w:color w:val="000000" w:themeColor="text1"/>
          <w:u w:val="single"/>
        </w:rPr>
      </w:pPr>
    </w:p>
    <w:p w14:paraId="79951F60" w14:textId="77777777" w:rsidR="00023C49" w:rsidRPr="002F31A8" w:rsidRDefault="00023C49" w:rsidP="00023C49">
      <w:pPr>
        <w:widowControl/>
        <w:textAlignment w:val="baseline"/>
        <w:rPr>
          <w:rStyle w:val="normaltextrun"/>
          <w:rFonts w:ascii="Calibri" w:hAnsi="Calibri"/>
          <w:b/>
          <w:bCs/>
          <w:color w:val="000000"/>
          <w:u w:val="single"/>
          <w:shd w:val="clear" w:color="auto" w:fill="FFFFFF"/>
        </w:rPr>
      </w:pPr>
      <w:r w:rsidRPr="002F31A8">
        <w:rPr>
          <w:rStyle w:val="normaltextrun"/>
          <w:rFonts w:ascii="Calibri" w:hAnsi="Calibri"/>
          <w:b/>
          <w:bCs/>
          <w:color w:val="000000"/>
          <w:u w:val="single"/>
          <w:shd w:val="clear" w:color="auto" w:fill="FFFFFF"/>
        </w:rPr>
        <w:t>Rapports sur les prêts en souffrance</w:t>
      </w:r>
    </w:p>
    <w:p w14:paraId="68E19212" w14:textId="77777777" w:rsidR="00023C49" w:rsidRPr="002F31A8" w:rsidRDefault="00023C49" w:rsidP="00023C49">
      <w:pPr>
        <w:widowControl/>
        <w:textAlignment w:val="baseline"/>
        <w:rPr>
          <w:rFonts w:ascii="Calibri" w:eastAsia="Times New Roman" w:hAnsi="Calibri" w:cs="Calibri"/>
          <w:b/>
          <w:bCs/>
          <w:u w:val="single"/>
        </w:rPr>
      </w:pPr>
    </w:p>
    <w:p w14:paraId="30ADA178"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25. Question</w:t>
      </w:r>
    </w:p>
    <w:p w14:paraId="101845C6" w14:textId="77777777" w:rsidR="00023C49" w:rsidRPr="002F31A8" w:rsidRDefault="00023C49" w:rsidP="00023C49">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À l’avenir, cet outil devrait-il être utilisé pour les rapports mensuels sur les prêts en souffrance?</w:t>
      </w:r>
    </w:p>
    <w:p w14:paraId="0E3973DB"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4D1E5181" w14:textId="77777777" w:rsidR="00023C49" w:rsidRDefault="00023C49" w:rsidP="00023C49">
      <w:pPr>
        <w:widowControl/>
        <w:ind w:left="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Cet outil s’applique spécifiquement aux demandes de gestion des cas de défaut de propriétaires-occupants et non aux rapports sur les prêts en souffrance. La fonctionnalité de rapport sur les prêts en souffrance sera disponible plus tard en 2021.</w:t>
      </w:r>
    </w:p>
    <w:p w14:paraId="1F299D81" w14:textId="77777777" w:rsidR="00023C49" w:rsidRPr="002F31A8" w:rsidRDefault="00023C49" w:rsidP="00023C49">
      <w:pPr>
        <w:widowControl/>
        <w:ind w:left="360"/>
        <w:textAlignment w:val="baseline"/>
        <w:rPr>
          <w:rStyle w:val="normaltextrun"/>
          <w:rFonts w:ascii="Calibri" w:hAnsi="Calibri"/>
          <w:color w:val="000000"/>
          <w:sz w:val="16"/>
          <w:szCs w:val="16"/>
          <w:shd w:val="clear" w:color="auto" w:fill="FFFFFF"/>
        </w:rPr>
      </w:pPr>
    </w:p>
    <w:p w14:paraId="1A8C16F6" w14:textId="77777777" w:rsidR="00023C49" w:rsidRPr="002F31A8" w:rsidRDefault="00023C49" w:rsidP="00023C49">
      <w:pPr>
        <w:widowControl/>
        <w:textAlignment w:val="baseline"/>
        <w:rPr>
          <w:rStyle w:val="normaltextrun"/>
          <w:rFonts w:ascii="Calibri" w:hAnsi="Calibri"/>
          <w:color w:val="000000"/>
          <w:sz w:val="16"/>
          <w:szCs w:val="16"/>
          <w:shd w:val="clear" w:color="auto" w:fill="FFFFFF"/>
        </w:rPr>
      </w:pPr>
    </w:p>
    <w:p w14:paraId="0B599E95" w14:textId="77777777" w:rsidR="00023C49" w:rsidRPr="002F31A8" w:rsidRDefault="00023C49" w:rsidP="00023C49">
      <w:pPr>
        <w:widowControl/>
        <w:textAlignment w:val="baseline"/>
        <w:rPr>
          <w:rStyle w:val="normaltextrun"/>
          <w:rFonts w:ascii="Calibri" w:hAnsi="Calibri"/>
          <w:b/>
          <w:bCs/>
          <w:color w:val="000000"/>
          <w:u w:val="single"/>
          <w:shd w:val="clear" w:color="auto" w:fill="FFFFFF"/>
        </w:rPr>
      </w:pPr>
      <w:r w:rsidRPr="002F31A8">
        <w:rPr>
          <w:rStyle w:val="normaltextrun"/>
          <w:rFonts w:ascii="Calibri" w:hAnsi="Calibri"/>
          <w:b/>
          <w:bCs/>
          <w:color w:val="000000"/>
          <w:u w:val="single"/>
          <w:shd w:val="clear" w:color="auto" w:fill="FFFFFF"/>
        </w:rPr>
        <w:t>Demandes de règlement</w:t>
      </w:r>
    </w:p>
    <w:p w14:paraId="08256AFC" w14:textId="77777777" w:rsidR="00023C49" w:rsidRPr="002F31A8" w:rsidRDefault="00023C49" w:rsidP="00023C49">
      <w:pPr>
        <w:widowControl/>
        <w:textAlignment w:val="baseline"/>
        <w:rPr>
          <w:rFonts w:ascii="Calibri" w:eastAsia="Times New Roman" w:hAnsi="Calibri" w:cs="Calibri"/>
          <w:b/>
          <w:bCs/>
          <w:u w:val="single"/>
        </w:rPr>
      </w:pPr>
    </w:p>
    <w:p w14:paraId="1E860982"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26. Question</w:t>
      </w:r>
    </w:p>
    <w:p w14:paraId="17279067" w14:textId="77777777" w:rsidR="00023C49" w:rsidRPr="002F31A8" w:rsidRDefault="00023C49" w:rsidP="00023C49">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Comment l’outil de soumission des demandes de gestion des cas de défaut fonctionnera-t-il avec le Service amélioré des demandes de règlement (SADR)? Le prêteur devrait-il utiliser la nouvelle plateforme pour soumettre des documents afin d’amorcer le processus de demande de règlement?</w:t>
      </w:r>
    </w:p>
    <w:p w14:paraId="63DB8087"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76DEB553" w14:textId="77777777" w:rsidR="00023C49" w:rsidRPr="002F31A8" w:rsidRDefault="00023C49" w:rsidP="00023C49">
      <w:pPr>
        <w:widowControl/>
        <w:ind w:left="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L’outil de soumission des demandes de gestion des cas de défaut ne traite que les demandes de gestion des cas de défaut. La transformation des demandes de règlement pour propriétaires-occupants est prévue pour la prochaine phase de la transformation de l’Administration de l’assurance (vers la fin de 2021). De plus amples renseignements sur les demandes de règlement seront fournis à une date ultérieure.</w:t>
      </w:r>
    </w:p>
    <w:p w14:paraId="58DF1BC6" w14:textId="77777777" w:rsidR="00023C49" w:rsidRPr="002F31A8" w:rsidRDefault="00023C49" w:rsidP="00023C49">
      <w:pPr>
        <w:widowControl/>
        <w:textAlignment w:val="baseline"/>
        <w:rPr>
          <w:rStyle w:val="normaltextrun"/>
          <w:rFonts w:ascii="Calibri" w:hAnsi="Calibri"/>
          <w:color w:val="000000"/>
          <w:sz w:val="16"/>
          <w:szCs w:val="16"/>
          <w:shd w:val="clear" w:color="auto" w:fill="FFFFFF"/>
        </w:rPr>
      </w:pPr>
    </w:p>
    <w:p w14:paraId="0239670E" w14:textId="77777777" w:rsidR="00023C49" w:rsidRPr="002F31A8" w:rsidRDefault="00023C49" w:rsidP="00023C49">
      <w:pPr>
        <w:rPr>
          <w:rStyle w:val="normaltextrun"/>
          <w:rFonts w:ascii="Calibri" w:hAnsi="Calibri"/>
          <w:b/>
          <w:bCs/>
          <w:color w:val="000000" w:themeColor="text1"/>
          <w:u w:val="single"/>
        </w:rPr>
      </w:pPr>
    </w:p>
    <w:p w14:paraId="6F333BAE" w14:textId="77777777" w:rsidR="00023C49" w:rsidRPr="002F31A8" w:rsidRDefault="00023C49" w:rsidP="00023C49">
      <w:pPr>
        <w:widowControl/>
        <w:textAlignment w:val="baseline"/>
        <w:rPr>
          <w:rStyle w:val="normaltextrun"/>
          <w:rFonts w:ascii="Calibri" w:hAnsi="Calibri"/>
          <w:b/>
          <w:bCs/>
          <w:color w:val="000000"/>
          <w:u w:val="single"/>
          <w:shd w:val="clear" w:color="auto" w:fill="FFFFFF"/>
        </w:rPr>
      </w:pPr>
      <w:r w:rsidRPr="002F31A8">
        <w:rPr>
          <w:rStyle w:val="normaltextrun"/>
          <w:rFonts w:ascii="Calibri" w:hAnsi="Calibri"/>
          <w:b/>
          <w:bCs/>
          <w:color w:val="000000"/>
          <w:u w:val="single"/>
          <w:shd w:val="clear" w:color="auto" w:fill="FFFFFF"/>
        </w:rPr>
        <w:t>Soutien</w:t>
      </w:r>
    </w:p>
    <w:p w14:paraId="1B8579E0" w14:textId="77777777" w:rsidR="00023C49" w:rsidRPr="002F31A8" w:rsidRDefault="00023C49" w:rsidP="00023C49">
      <w:pPr>
        <w:widowControl/>
        <w:textAlignment w:val="baseline"/>
        <w:rPr>
          <w:rFonts w:ascii="Calibri" w:eastAsia="Times New Roman" w:hAnsi="Calibri" w:cs="Calibri"/>
          <w:b/>
          <w:bCs/>
          <w:u w:val="single"/>
        </w:rPr>
      </w:pPr>
    </w:p>
    <w:p w14:paraId="6AA153EC" w14:textId="77777777" w:rsidR="00023C49" w:rsidRPr="002F31A8" w:rsidRDefault="00023C49" w:rsidP="00023C49">
      <w:pPr>
        <w:widowControl/>
        <w:textAlignment w:val="baseline"/>
        <w:rPr>
          <w:rFonts w:ascii="Calibri" w:eastAsia="Times New Roman" w:hAnsi="Calibri" w:cs="Calibri"/>
        </w:rPr>
      </w:pPr>
      <w:r w:rsidRPr="002F31A8">
        <w:rPr>
          <w:rFonts w:ascii="Calibri" w:hAnsi="Calibri"/>
          <w:b/>
          <w:bCs/>
        </w:rPr>
        <w:t>27. Question</w:t>
      </w:r>
    </w:p>
    <w:p w14:paraId="4A1D84DD" w14:textId="77777777" w:rsidR="00023C49" w:rsidRPr="002F31A8" w:rsidRDefault="00023C49" w:rsidP="00023C49">
      <w:pPr>
        <w:widowControl/>
        <w:ind w:left="360"/>
        <w:textAlignment w:val="baseline"/>
        <w:rPr>
          <w:rFonts w:ascii="Calibri" w:eastAsia="Times New Roman" w:hAnsi="Calibri" w:cs="Calibri"/>
          <w:b/>
          <w:bCs/>
        </w:rPr>
      </w:pPr>
      <w:r w:rsidRPr="002F31A8">
        <w:rPr>
          <w:rStyle w:val="normaltextrun"/>
          <w:rFonts w:ascii="Calibri" w:hAnsi="Calibri"/>
          <w:color w:val="000000"/>
          <w:sz w:val="16"/>
          <w:szCs w:val="16"/>
          <w:shd w:val="clear" w:color="auto" w:fill="FFFFFF"/>
        </w:rPr>
        <w:t>Le Manuel fera-t-il partie des outils d’administration de l’assurance?</w:t>
      </w:r>
    </w:p>
    <w:p w14:paraId="697EDCFD" w14:textId="77777777" w:rsidR="00023C49" w:rsidRPr="002F31A8" w:rsidRDefault="00023C49" w:rsidP="00023C49">
      <w:pPr>
        <w:pStyle w:val="ListParagraph"/>
        <w:widowControl/>
        <w:ind w:left="-43"/>
        <w:textAlignment w:val="baseline"/>
        <w:rPr>
          <w:rFonts w:ascii="Segoe UI" w:eastAsia="Times New Roman" w:hAnsi="Segoe UI" w:cs="Segoe UI"/>
          <w:sz w:val="18"/>
          <w:szCs w:val="18"/>
        </w:rPr>
      </w:pPr>
      <w:r w:rsidRPr="002F31A8">
        <w:rPr>
          <w:rFonts w:ascii="Calibri" w:hAnsi="Calibri"/>
        </w:rPr>
        <w:t>Réponse</w:t>
      </w:r>
    </w:p>
    <w:p w14:paraId="42F0B36C" w14:textId="77777777" w:rsidR="00023C49" w:rsidRPr="002F31A8" w:rsidRDefault="00023C49" w:rsidP="00023C49">
      <w:pPr>
        <w:widowControl/>
        <w:ind w:left="360"/>
        <w:textAlignment w:val="baseline"/>
        <w:rPr>
          <w:rStyle w:val="normaltextrun"/>
          <w:rFonts w:ascii="Calibri" w:hAnsi="Calibri"/>
          <w:color w:val="000000"/>
          <w:sz w:val="16"/>
          <w:szCs w:val="16"/>
          <w:shd w:val="clear" w:color="auto" w:fill="FFFFFF"/>
        </w:rPr>
      </w:pPr>
      <w:r w:rsidRPr="002F31A8">
        <w:rPr>
          <w:rStyle w:val="normaltextrun"/>
          <w:rFonts w:ascii="Calibri" w:hAnsi="Calibri"/>
          <w:color w:val="000000"/>
          <w:sz w:val="16"/>
          <w:szCs w:val="16"/>
          <w:shd w:val="clear" w:color="auto" w:fill="FFFFFF"/>
        </w:rPr>
        <w:t xml:space="preserve">L’accès au Manuel par </w:t>
      </w:r>
      <w:proofErr w:type="spellStart"/>
      <w:r w:rsidRPr="002F31A8">
        <w:rPr>
          <w:rStyle w:val="normaltextrun"/>
          <w:rFonts w:ascii="Calibri" w:hAnsi="Calibri"/>
          <w:color w:val="000000"/>
          <w:sz w:val="16"/>
          <w:szCs w:val="16"/>
          <w:shd w:val="clear" w:color="auto" w:fill="FFFFFF"/>
        </w:rPr>
        <w:t>emiliWeb</w:t>
      </w:r>
      <w:proofErr w:type="spellEnd"/>
      <w:r w:rsidRPr="002F31A8">
        <w:rPr>
          <w:rStyle w:val="normaltextrun"/>
          <w:rFonts w:ascii="Calibri" w:hAnsi="Calibri"/>
          <w:color w:val="000000"/>
          <w:sz w:val="16"/>
          <w:szCs w:val="16"/>
          <w:shd w:val="clear" w:color="auto" w:fill="FFFFFF"/>
        </w:rPr>
        <w:t xml:space="preserve"> au moyen des identifiants existants demeurera inchangé.</w:t>
      </w:r>
    </w:p>
    <w:p w14:paraId="27200416" w14:textId="77777777" w:rsidR="00023C49" w:rsidRPr="002F31A8" w:rsidRDefault="00023C49" w:rsidP="00023C49">
      <w:pPr>
        <w:widowControl/>
        <w:textAlignment w:val="baseline"/>
        <w:rPr>
          <w:rStyle w:val="normaltextrun"/>
          <w:rFonts w:ascii="Calibri" w:hAnsi="Calibri"/>
          <w:color w:val="000000"/>
          <w:sz w:val="16"/>
          <w:szCs w:val="16"/>
          <w:shd w:val="clear" w:color="auto" w:fill="FFFFFF"/>
        </w:rPr>
      </w:pPr>
    </w:p>
    <w:p w14:paraId="12498F45" w14:textId="77777777" w:rsidR="00023C49" w:rsidRPr="002F31A8" w:rsidRDefault="00023C49" w:rsidP="00023C49">
      <w:pPr>
        <w:widowControl/>
        <w:textAlignment w:val="baseline"/>
        <w:rPr>
          <w:rStyle w:val="normaltextrun"/>
          <w:rFonts w:ascii="Calibri" w:hAnsi="Calibri"/>
          <w:color w:val="000000"/>
          <w:sz w:val="16"/>
          <w:szCs w:val="16"/>
          <w:shd w:val="clear" w:color="auto" w:fill="FFFFFF"/>
        </w:rPr>
      </w:pPr>
    </w:p>
    <w:p w14:paraId="2B0A044A" w14:textId="77777777" w:rsidR="00023C49" w:rsidRPr="002F31A8" w:rsidRDefault="00023C49" w:rsidP="00023C49">
      <w:pPr>
        <w:widowControl/>
        <w:textAlignment w:val="baseline"/>
        <w:rPr>
          <w:rStyle w:val="normaltextrun"/>
          <w:rFonts w:ascii="Calibri" w:hAnsi="Calibri"/>
          <w:color w:val="000000"/>
          <w:sz w:val="16"/>
          <w:szCs w:val="16"/>
          <w:shd w:val="clear" w:color="auto" w:fill="FFFFFF"/>
        </w:rPr>
      </w:pPr>
    </w:p>
    <w:p w14:paraId="3A534387" w14:textId="77777777" w:rsidR="00023C49" w:rsidRPr="002F31A8" w:rsidRDefault="00023C49" w:rsidP="00023C49">
      <w:pPr>
        <w:widowControl/>
        <w:textAlignment w:val="baseline"/>
        <w:rPr>
          <w:rFonts w:ascii="Calibri" w:eastAsia="Times New Roman" w:hAnsi="Calibri" w:cs="Calibri"/>
          <w:lang w:eastAsia="en-CA"/>
        </w:rPr>
      </w:pPr>
    </w:p>
    <w:p w14:paraId="2752782C" w14:textId="77777777" w:rsidR="00023C49" w:rsidRPr="002F31A8" w:rsidRDefault="00023C49" w:rsidP="00023C49">
      <w:pPr>
        <w:widowControl/>
        <w:ind w:left="360"/>
        <w:textAlignment w:val="baseline"/>
        <w:rPr>
          <w:rFonts w:ascii="Calibri" w:eastAsia="Times New Roman" w:hAnsi="Calibri" w:cs="Calibri"/>
          <w:lang w:eastAsia="en-CA"/>
        </w:rPr>
      </w:pPr>
    </w:p>
    <w:p w14:paraId="21D8F991" w14:textId="77777777" w:rsidR="00023C49" w:rsidRPr="002F31A8" w:rsidRDefault="00023C49" w:rsidP="00023C49">
      <w:pPr>
        <w:rPr>
          <w:rFonts w:ascii="Calibri" w:eastAsia="Times New Roman" w:hAnsi="Calibri" w:cs="Calibri"/>
          <w:b/>
          <w:bCs/>
          <w:lang w:eastAsia="en-CA"/>
        </w:rPr>
      </w:pPr>
    </w:p>
    <w:p w14:paraId="1BEAF164" w14:textId="77777777" w:rsidR="00023C49" w:rsidRPr="002F31A8" w:rsidRDefault="00023C49" w:rsidP="00023C49">
      <w:pPr>
        <w:rPr>
          <w:rFonts w:eastAsia="Times New Roman" w:cs="Segoe UI"/>
          <w:sz w:val="24"/>
          <w:szCs w:val="24"/>
        </w:rPr>
      </w:pPr>
    </w:p>
    <w:p w14:paraId="51A2F2A0" w14:textId="77777777" w:rsidR="00023C49" w:rsidRPr="00023C49" w:rsidRDefault="00023C49">
      <w:pPr>
        <w:rPr>
          <w:rFonts w:ascii="Calibri" w:eastAsia="Times New Roman" w:hAnsi="Calibri" w:cs="Calibri"/>
          <w:b/>
          <w:bCs/>
          <w:lang w:eastAsia="en-CA"/>
        </w:rPr>
      </w:pPr>
    </w:p>
    <w:p w14:paraId="3DA24B5C" w14:textId="4DFC081C" w:rsidR="00D031D4" w:rsidRPr="00023C49" w:rsidRDefault="00D031D4" w:rsidP="00342B67">
      <w:pPr>
        <w:rPr>
          <w:rFonts w:eastAsia="Times New Roman" w:cs="Segoe UI"/>
          <w:sz w:val="24"/>
          <w:szCs w:val="24"/>
        </w:rPr>
      </w:pPr>
    </w:p>
    <w:sectPr w:rsidR="00D031D4" w:rsidRPr="00023C49" w:rsidSect="0034438C">
      <w:headerReference w:type="even" r:id="rId13"/>
      <w:headerReference w:type="default" r:id="rId14"/>
      <w:footerReference w:type="even" r:id="rId15"/>
      <w:footerReference w:type="default" r:id="rId16"/>
      <w:headerReference w:type="first" r:id="rId17"/>
      <w:footerReference w:type="first" r:id="rId18"/>
      <w:pgSz w:w="12240" w:h="15840"/>
      <w:pgMar w:top="900" w:right="1440" w:bottom="1440" w:left="1440" w:header="749" w:footer="10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481B7" w14:textId="77777777" w:rsidR="006D51DC" w:rsidRDefault="006D51DC">
      <w:r>
        <w:separator/>
      </w:r>
    </w:p>
  </w:endnote>
  <w:endnote w:type="continuationSeparator" w:id="0">
    <w:p w14:paraId="3E449225" w14:textId="77777777" w:rsidR="006D51DC" w:rsidRDefault="006D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27F8" w14:textId="77777777" w:rsidR="00023C49" w:rsidRDefault="0002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1270" w14:textId="501BBA8D" w:rsidR="0048418D" w:rsidRPr="00D47039" w:rsidRDefault="00261666" w:rsidP="00D47039">
    <w:pPr>
      <w:pStyle w:val="Footer"/>
      <w:jc w:val="center"/>
    </w:pPr>
    <w:r>
      <w:rPr>
        <w:noProof/>
        <w:lang w:val="en-CA" w:eastAsia="en-CA"/>
      </w:rPr>
      <mc:AlternateContent>
        <mc:Choice Requires="wps">
          <w:drawing>
            <wp:anchor distT="0" distB="0" distL="114300" distR="114300" simplePos="0" relativeHeight="251659264" behindDoc="0" locked="0" layoutInCell="0" allowOverlap="1" wp14:anchorId="39C4A8E6" wp14:editId="48904EE7">
              <wp:simplePos x="0" y="0"/>
              <wp:positionH relativeFrom="page">
                <wp:posOffset>0</wp:posOffset>
              </wp:positionH>
              <wp:positionV relativeFrom="page">
                <wp:posOffset>9601200</wp:posOffset>
              </wp:positionV>
              <wp:extent cx="7772400" cy="266700"/>
              <wp:effectExtent l="0" t="0" r="0" b="0"/>
              <wp:wrapNone/>
              <wp:docPr id="4" name="MSIPCMbfbb4ca7ac8fbbefa00295a1" descr="{&quot;HashCode&quot;:-1073721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F893F" w14:textId="77777777" w:rsidR="00261666" w:rsidRPr="004D6916" w:rsidRDefault="00D00B84" w:rsidP="00D00B84">
                          <w:pPr>
                            <w:jc w:val="center"/>
                            <w:rPr>
                              <w:rFonts w:ascii="Calibri" w:hAnsi="Calibri" w:cs="Calibri"/>
                              <w:vanish/>
                              <w:color w:val="000000"/>
                              <w:sz w:val="20"/>
                            </w:rPr>
                          </w:pPr>
                          <w:r>
                            <w:rPr>
                              <w:rFonts w:ascii="Calibri" w:hAnsi="Calibri"/>
                              <w:vanish/>
                              <w:color w:val="000000"/>
                              <w:sz w:val="20"/>
                            </w:rPr>
                            <w:t>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C4A8E6" id="_x0000_t202" coordsize="21600,21600" o:spt="202" path="m,l,21600r21600,l21600,xe">
              <v:stroke joinstyle="miter"/>
              <v:path gradientshapeok="t" o:connecttype="rect"/>
            </v:shapetype>
            <v:shape id="MSIPCMbfbb4ca7ac8fbbefa00295a1" o:spid="_x0000_s1029" type="#_x0000_t202" alt="{&quot;HashCode&quot;:-1073721450,&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" o:allowincell="f" filled="f" stroked="f" strokeweight=".5pt">
              <v:textbox inset=",0,,0">
                <w:txbxContent>
                  <w:p w14:paraId="588F893F" w14:textId="77777777" w:rsidR="00261666" w:rsidRPr="004D6916" w:rsidRDefault="00D00B84" w:rsidP="00D00B84">
                    <w:pPr>
                      <w:jc w:val="center"/>
                      <w:rPr>
                        <w:rFonts w:ascii="Calibri" w:hAnsi="Calibri" w:cs="Calibri"/>
                        <w:vanish/>
                        <w:color w:val="000000"/>
                        <w:sz w:val="20"/>
                      </w:rPr>
                    </w:pPr>
                    <w:r>
                      <w:rPr>
                        <w:rFonts w:ascii="Calibri" w:hAnsi="Calibri"/>
                        <w:vanish/>
                        <w:color w:val="000000"/>
                        <w:sz w:val="20"/>
                      </w:rPr>
                      <w:t>Unclassified</w:t>
                    </w:r>
                  </w:p>
                </w:txbxContent>
              </v:textbox>
              <w10:wrap anchorx="page" anchory="page"/>
            </v:shape>
          </w:pict>
        </mc:Fallback>
      </mc:AlternateContent>
    </w:r>
    <w:r w:rsidR="00D47039">
      <w:fldChar w:fldCharType="begin"/>
    </w:r>
    <w:r w:rsidR="00D47039">
      <w:instrText xml:space="preserve"> PAGE   \* MERGEFORMAT </w:instrText>
    </w:r>
    <w:r w:rsidR="00D47039">
      <w:fldChar w:fldCharType="separate"/>
    </w:r>
    <w:r w:rsidR="6544DFB2">
      <w:rPr>
        <w:noProof/>
      </w:rPr>
      <w:t>1</w:t>
    </w:r>
    <w:r w:rsidR="00D47039">
      <w:fldChar w:fldCharType="end"/>
    </w:r>
    <w:r w:rsidR="6544DFB2">
      <w:t xml:space="preserve">   </w:t>
    </w:r>
    <w:r>
      <w:rPr>
        <w:noProof/>
        <w:lang w:val="en-CA" w:eastAsia="en-CA"/>
      </w:rPr>
      <w:drawing>
        <wp:inline distT="0" distB="0" distL="0" distR="0" wp14:anchorId="632FDB78" wp14:editId="3E03657B">
          <wp:extent cx="202947" cy="85120"/>
          <wp:effectExtent l="0" t="0" r="6985" b="0"/>
          <wp:docPr id="7"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pic:nvPicPr>
                <pic:blipFill>
                  <a:blip r:embed="rId1">
                    <a:extLst>
                      <a:ext uri="{28A0092B-C50C-407E-A947-70E740481C1C}">
                        <a14:useLocalDpi xmlns:a14="http://schemas.microsoft.com/office/drawing/2010/main" val="0"/>
                      </a:ext>
                    </a:extLst>
                  </a:blip>
                  <a:stretch>
                    <a:fillRect/>
                  </a:stretch>
                </pic:blipFill>
                <pic:spPr>
                  <a:xfrm>
                    <a:off x="0" y="0"/>
                    <a:ext cx="202947" cy="85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4AFD" w14:textId="77777777" w:rsidR="00023C49" w:rsidRDefault="00023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BA440" w14:textId="77777777" w:rsidR="006D51DC" w:rsidRDefault="006D51DC">
      <w:r>
        <w:separator/>
      </w:r>
    </w:p>
  </w:footnote>
  <w:footnote w:type="continuationSeparator" w:id="0">
    <w:p w14:paraId="7057320D" w14:textId="77777777" w:rsidR="006D51DC" w:rsidRDefault="006D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F583" w14:textId="77777777" w:rsidR="00023C49" w:rsidRDefault="00023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72AC" w14:textId="77777777" w:rsidR="00D00B84" w:rsidRDefault="00D00B84">
    <w:pPr>
      <w:pStyle w:val="Header"/>
    </w:pPr>
    <w:r>
      <w:rPr>
        <w:noProof/>
        <w:lang w:val="en-CA" w:eastAsia="en-CA"/>
      </w:rPr>
      <mc:AlternateContent>
        <mc:Choice Requires="wps">
          <w:drawing>
            <wp:anchor distT="0" distB="0" distL="114300" distR="114300" simplePos="0" relativeHeight="251657216" behindDoc="0" locked="0" layoutInCell="0" allowOverlap="1" wp14:anchorId="06C410C4" wp14:editId="2AC3EF6B">
              <wp:simplePos x="0" y="0"/>
              <wp:positionH relativeFrom="page">
                <wp:posOffset>0</wp:posOffset>
              </wp:positionH>
              <wp:positionV relativeFrom="page">
                <wp:posOffset>190500</wp:posOffset>
              </wp:positionV>
              <wp:extent cx="7772400" cy="266700"/>
              <wp:effectExtent l="0" t="0" r="0" b="0"/>
              <wp:wrapNone/>
              <wp:docPr id="1" name="MSIPCM2b4840cb97a182231604682e" descr="{&quot;HashCode&quot;:-109785901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DBD7D" w14:textId="77777777" w:rsidR="00D00B84" w:rsidRPr="004D6916" w:rsidRDefault="00D00B84" w:rsidP="00D00B84">
                          <w:pPr>
                            <w:jc w:val="center"/>
                            <w:rPr>
                              <w:rFonts w:ascii="Calibri" w:hAnsi="Calibri" w:cs="Calibri"/>
                              <w:vanish/>
                              <w:color w:val="000000"/>
                              <w:sz w:val="20"/>
                            </w:rPr>
                          </w:pPr>
                          <w:r>
                            <w:rPr>
                              <w:rFonts w:ascii="Calibri" w:hAnsi="Calibri"/>
                              <w:vanish/>
                              <w:color w:val="000000"/>
                              <w:sz w:val="20"/>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C410C4" id="_x0000_t202" coordsize="21600,21600" o:spt="202" path="m,l,21600r21600,l21600,xe">
              <v:stroke joinstyle="miter"/>
              <v:path gradientshapeok="t" o:connecttype="rect"/>
            </v:shapetype>
            <v:shape id="MSIPCM2b4840cb97a182231604682e" o:spid="_x0000_s1028" type="#_x0000_t202" alt="{&quot;HashCode&quot;:-1097859019,&quot;Height&quot;:792.0,&quot;Width&quot;:612.0,&quot;Placement&quot;:&quot;Header&quot;,&quot;Index&quot;:&quot;Primary&quot;,&quot;Section&quot;:1,&quot;Top&quot;:0.0,&quot;Left&quot;:0.0}" style="position:absolute;margin-left:0;margin-top:15pt;width:61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" o:allowincell="f" filled="f" stroked="f" strokeweight=".5pt">
              <v:textbox inset=",0,,0">
                <w:txbxContent>
                  <w:p w14:paraId="28ADBD7D" w14:textId="77777777" w:rsidR="00D00B84" w:rsidRPr="004D6916" w:rsidRDefault="00D00B84" w:rsidP="00D00B84">
                    <w:pPr>
                      <w:jc w:val="center"/>
                      <w:rPr>
                        <w:rFonts w:ascii="Calibri" w:hAnsi="Calibri" w:cs="Calibri"/>
                        <w:vanish/>
                        <w:color w:val="000000"/>
                        <w:sz w:val="20"/>
                      </w:rPr>
                    </w:pPr>
                    <w:r>
                      <w:rPr>
                        <w:rFonts w:ascii="Calibri" w:hAnsi="Calibri"/>
                        <w:vanish/>
                        <w:color w:val="000000"/>
                        <w:sz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E79C" w14:textId="77777777" w:rsidR="00023C49" w:rsidRDefault="0002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F9A"/>
    <w:multiLevelType w:val="hybridMultilevel"/>
    <w:tmpl w:val="8EB8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6010"/>
    <w:multiLevelType w:val="hybridMultilevel"/>
    <w:tmpl w:val="09844EEE"/>
    <w:lvl w:ilvl="0" w:tplc="E6028A3A">
      <w:start w:val="7"/>
      <w:numFmt w:val="decimal"/>
      <w:lvlText w:val="%1."/>
      <w:lvlJc w:val="left"/>
      <w:pPr>
        <w:tabs>
          <w:tab w:val="num" w:pos="720"/>
        </w:tabs>
        <w:ind w:left="720" w:hanging="360"/>
      </w:pPr>
    </w:lvl>
    <w:lvl w:ilvl="1" w:tplc="7B724198" w:tentative="1">
      <w:start w:val="1"/>
      <w:numFmt w:val="decimal"/>
      <w:lvlText w:val="%2."/>
      <w:lvlJc w:val="left"/>
      <w:pPr>
        <w:tabs>
          <w:tab w:val="num" w:pos="1440"/>
        </w:tabs>
        <w:ind w:left="1440" w:hanging="360"/>
      </w:pPr>
    </w:lvl>
    <w:lvl w:ilvl="2" w:tplc="DDDAA60E" w:tentative="1">
      <w:start w:val="1"/>
      <w:numFmt w:val="decimal"/>
      <w:lvlText w:val="%3."/>
      <w:lvlJc w:val="left"/>
      <w:pPr>
        <w:tabs>
          <w:tab w:val="num" w:pos="2160"/>
        </w:tabs>
        <w:ind w:left="2160" w:hanging="360"/>
      </w:pPr>
    </w:lvl>
    <w:lvl w:ilvl="3" w:tplc="EFAC4D6E" w:tentative="1">
      <w:start w:val="1"/>
      <w:numFmt w:val="decimal"/>
      <w:lvlText w:val="%4."/>
      <w:lvlJc w:val="left"/>
      <w:pPr>
        <w:tabs>
          <w:tab w:val="num" w:pos="2880"/>
        </w:tabs>
        <w:ind w:left="2880" w:hanging="360"/>
      </w:pPr>
    </w:lvl>
    <w:lvl w:ilvl="4" w:tplc="08EA45B6" w:tentative="1">
      <w:start w:val="1"/>
      <w:numFmt w:val="decimal"/>
      <w:lvlText w:val="%5."/>
      <w:lvlJc w:val="left"/>
      <w:pPr>
        <w:tabs>
          <w:tab w:val="num" w:pos="3600"/>
        </w:tabs>
        <w:ind w:left="3600" w:hanging="360"/>
      </w:pPr>
    </w:lvl>
    <w:lvl w:ilvl="5" w:tplc="C4A6CBC6" w:tentative="1">
      <w:start w:val="1"/>
      <w:numFmt w:val="decimal"/>
      <w:lvlText w:val="%6."/>
      <w:lvlJc w:val="left"/>
      <w:pPr>
        <w:tabs>
          <w:tab w:val="num" w:pos="4320"/>
        </w:tabs>
        <w:ind w:left="4320" w:hanging="360"/>
      </w:pPr>
    </w:lvl>
    <w:lvl w:ilvl="6" w:tplc="1552501A" w:tentative="1">
      <w:start w:val="1"/>
      <w:numFmt w:val="decimal"/>
      <w:lvlText w:val="%7."/>
      <w:lvlJc w:val="left"/>
      <w:pPr>
        <w:tabs>
          <w:tab w:val="num" w:pos="5040"/>
        </w:tabs>
        <w:ind w:left="5040" w:hanging="360"/>
      </w:pPr>
    </w:lvl>
    <w:lvl w:ilvl="7" w:tplc="5A62BDA2" w:tentative="1">
      <w:start w:val="1"/>
      <w:numFmt w:val="decimal"/>
      <w:lvlText w:val="%8."/>
      <w:lvlJc w:val="left"/>
      <w:pPr>
        <w:tabs>
          <w:tab w:val="num" w:pos="5760"/>
        </w:tabs>
        <w:ind w:left="5760" w:hanging="360"/>
      </w:pPr>
    </w:lvl>
    <w:lvl w:ilvl="8" w:tplc="A5E24A74" w:tentative="1">
      <w:start w:val="1"/>
      <w:numFmt w:val="decimal"/>
      <w:lvlText w:val="%9."/>
      <w:lvlJc w:val="left"/>
      <w:pPr>
        <w:tabs>
          <w:tab w:val="num" w:pos="6480"/>
        </w:tabs>
        <w:ind w:left="6480" w:hanging="360"/>
      </w:pPr>
    </w:lvl>
  </w:abstractNum>
  <w:abstractNum w:abstractNumId="2" w15:restartNumberingAfterBreak="0">
    <w:nsid w:val="17026886"/>
    <w:multiLevelType w:val="hybridMultilevel"/>
    <w:tmpl w:val="5D2AB218"/>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3" w15:restartNumberingAfterBreak="0">
    <w:nsid w:val="20EC2864"/>
    <w:multiLevelType w:val="hybridMultilevel"/>
    <w:tmpl w:val="9560EEC0"/>
    <w:lvl w:ilvl="0" w:tplc="8F8EC198">
      <w:start w:val="2"/>
      <w:numFmt w:val="decimal"/>
      <w:lvlText w:val="%1."/>
      <w:lvlJc w:val="left"/>
      <w:pPr>
        <w:tabs>
          <w:tab w:val="num" w:pos="-720"/>
        </w:tabs>
        <w:ind w:left="-720" w:hanging="360"/>
      </w:pPr>
    </w:lvl>
    <w:lvl w:ilvl="1" w:tplc="78D2A2CA" w:tentative="1">
      <w:start w:val="1"/>
      <w:numFmt w:val="decimal"/>
      <w:lvlText w:val="%2."/>
      <w:lvlJc w:val="left"/>
      <w:pPr>
        <w:tabs>
          <w:tab w:val="num" w:pos="0"/>
        </w:tabs>
        <w:ind w:left="0" w:hanging="360"/>
      </w:pPr>
    </w:lvl>
    <w:lvl w:ilvl="2" w:tplc="AD506592" w:tentative="1">
      <w:start w:val="1"/>
      <w:numFmt w:val="decimal"/>
      <w:lvlText w:val="%3."/>
      <w:lvlJc w:val="left"/>
      <w:pPr>
        <w:tabs>
          <w:tab w:val="num" w:pos="720"/>
        </w:tabs>
        <w:ind w:left="720" w:hanging="360"/>
      </w:pPr>
    </w:lvl>
    <w:lvl w:ilvl="3" w:tplc="11F65678" w:tentative="1">
      <w:start w:val="1"/>
      <w:numFmt w:val="decimal"/>
      <w:lvlText w:val="%4."/>
      <w:lvlJc w:val="left"/>
      <w:pPr>
        <w:tabs>
          <w:tab w:val="num" w:pos="1440"/>
        </w:tabs>
        <w:ind w:left="1440" w:hanging="360"/>
      </w:pPr>
    </w:lvl>
    <w:lvl w:ilvl="4" w:tplc="B7AA74F8" w:tentative="1">
      <w:start w:val="1"/>
      <w:numFmt w:val="decimal"/>
      <w:lvlText w:val="%5."/>
      <w:lvlJc w:val="left"/>
      <w:pPr>
        <w:tabs>
          <w:tab w:val="num" w:pos="2160"/>
        </w:tabs>
        <w:ind w:left="2160" w:hanging="360"/>
      </w:pPr>
    </w:lvl>
    <w:lvl w:ilvl="5" w:tplc="B0728474" w:tentative="1">
      <w:start w:val="1"/>
      <w:numFmt w:val="decimal"/>
      <w:lvlText w:val="%6."/>
      <w:lvlJc w:val="left"/>
      <w:pPr>
        <w:tabs>
          <w:tab w:val="num" w:pos="2880"/>
        </w:tabs>
        <w:ind w:left="2880" w:hanging="360"/>
      </w:pPr>
    </w:lvl>
    <w:lvl w:ilvl="6" w:tplc="E71CCA4A" w:tentative="1">
      <w:start w:val="1"/>
      <w:numFmt w:val="decimal"/>
      <w:lvlText w:val="%7."/>
      <w:lvlJc w:val="left"/>
      <w:pPr>
        <w:tabs>
          <w:tab w:val="num" w:pos="3600"/>
        </w:tabs>
        <w:ind w:left="3600" w:hanging="360"/>
      </w:pPr>
    </w:lvl>
    <w:lvl w:ilvl="7" w:tplc="F2CAF744" w:tentative="1">
      <w:start w:val="1"/>
      <w:numFmt w:val="decimal"/>
      <w:lvlText w:val="%8."/>
      <w:lvlJc w:val="left"/>
      <w:pPr>
        <w:tabs>
          <w:tab w:val="num" w:pos="4320"/>
        </w:tabs>
        <w:ind w:left="4320" w:hanging="360"/>
      </w:pPr>
    </w:lvl>
    <w:lvl w:ilvl="8" w:tplc="B518F792" w:tentative="1">
      <w:start w:val="1"/>
      <w:numFmt w:val="decimal"/>
      <w:lvlText w:val="%9."/>
      <w:lvlJc w:val="left"/>
      <w:pPr>
        <w:tabs>
          <w:tab w:val="num" w:pos="5040"/>
        </w:tabs>
        <w:ind w:left="5040" w:hanging="360"/>
      </w:pPr>
    </w:lvl>
  </w:abstractNum>
  <w:abstractNum w:abstractNumId="4" w15:restartNumberingAfterBreak="0">
    <w:nsid w:val="23F22160"/>
    <w:multiLevelType w:val="hybridMultilevel"/>
    <w:tmpl w:val="3802F700"/>
    <w:lvl w:ilvl="0" w:tplc="361C4714">
      <w:start w:val="3"/>
      <w:numFmt w:val="decimal"/>
      <w:lvlText w:val="%1."/>
      <w:lvlJc w:val="left"/>
      <w:pPr>
        <w:tabs>
          <w:tab w:val="num" w:pos="720"/>
        </w:tabs>
        <w:ind w:left="720" w:hanging="360"/>
      </w:pPr>
    </w:lvl>
    <w:lvl w:ilvl="1" w:tplc="1F7650CC" w:tentative="1">
      <w:start w:val="1"/>
      <w:numFmt w:val="decimal"/>
      <w:lvlText w:val="%2."/>
      <w:lvlJc w:val="left"/>
      <w:pPr>
        <w:tabs>
          <w:tab w:val="num" w:pos="1440"/>
        </w:tabs>
        <w:ind w:left="1440" w:hanging="360"/>
      </w:pPr>
    </w:lvl>
    <w:lvl w:ilvl="2" w:tplc="06DA5CF0" w:tentative="1">
      <w:start w:val="1"/>
      <w:numFmt w:val="decimal"/>
      <w:lvlText w:val="%3."/>
      <w:lvlJc w:val="left"/>
      <w:pPr>
        <w:tabs>
          <w:tab w:val="num" w:pos="2160"/>
        </w:tabs>
        <w:ind w:left="2160" w:hanging="360"/>
      </w:pPr>
    </w:lvl>
    <w:lvl w:ilvl="3" w:tplc="D69831A2" w:tentative="1">
      <w:start w:val="1"/>
      <w:numFmt w:val="decimal"/>
      <w:lvlText w:val="%4."/>
      <w:lvlJc w:val="left"/>
      <w:pPr>
        <w:tabs>
          <w:tab w:val="num" w:pos="2880"/>
        </w:tabs>
        <w:ind w:left="2880" w:hanging="360"/>
      </w:pPr>
    </w:lvl>
    <w:lvl w:ilvl="4" w:tplc="9224197E" w:tentative="1">
      <w:start w:val="1"/>
      <w:numFmt w:val="decimal"/>
      <w:lvlText w:val="%5."/>
      <w:lvlJc w:val="left"/>
      <w:pPr>
        <w:tabs>
          <w:tab w:val="num" w:pos="3600"/>
        </w:tabs>
        <w:ind w:left="3600" w:hanging="360"/>
      </w:pPr>
    </w:lvl>
    <w:lvl w:ilvl="5" w:tplc="43DCB33E" w:tentative="1">
      <w:start w:val="1"/>
      <w:numFmt w:val="decimal"/>
      <w:lvlText w:val="%6."/>
      <w:lvlJc w:val="left"/>
      <w:pPr>
        <w:tabs>
          <w:tab w:val="num" w:pos="4320"/>
        </w:tabs>
        <w:ind w:left="4320" w:hanging="360"/>
      </w:pPr>
    </w:lvl>
    <w:lvl w:ilvl="6" w:tplc="D01C3AF0" w:tentative="1">
      <w:start w:val="1"/>
      <w:numFmt w:val="decimal"/>
      <w:lvlText w:val="%7."/>
      <w:lvlJc w:val="left"/>
      <w:pPr>
        <w:tabs>
          <w:tab w:val="num" w:pos="5040"/>
        </w:tabs>
        <w:ind w:left="5040" w:hanging="360"/>
      </w:pPr>
    </w:lvl>
    <w:lvl w:ilvl="7" w:tplc="58809656" w:tentative="1">
      <w:start w:val="1"/>
      <w:numFmt w:val="decimal"/>
      <w:lvlText w:val="%8."/>
      <w:lvlJc w:val="left"/>
      <w:pPr>
        <w:tabs>
          <w:tab w:val="num" w:pos="5760"/>
        </w:tabs>
        <w:ind w:left="5760" w:hanging="360"/>
      </w:pPr>
    </w:lvl>
    <w:lvl w:ilvl="8" w:tplc="F95028F0" w:tentative="1">
      <w:start w:val="1"/>
      <w:numFmt w:val="decimal"/>
      <w:lvlText w:val="%9."/>
      <w:lvlJc w:val="left"/>
      <w:pPr>
        <w:tabs>
          <w:tab w:val="num" w:pos="6480"/>
        </w:tabs>
        <w:ind w:left="6480" w:hanging="360"/>
      </w:pPr>
    </w:lvl>
  </w:abstractNum>
  <w:abstractNum w:abstractNumId="5" w15:restartNumberingAfterBreak="0">
    <w:nsid w:val="25F02F1C"/>
    <w:multiLevelType w:val="hybridMultilevel"/>
    <w:tmpl w:val="223841EC"/>
    <w:lvl w:ilvl="0" w:tplc="76EA8BF8">
      <w:start w:val="1"/>
      <w:numFmt w:val="bullet"/>
      <w:lvlText w:val=""/>
      <w:lvlJc w:val="left"/>
      <w:pPr>
        <w:ind w:left="480" w:hanging="360"/>
      </w:pPr>
      <w:rPr>
        <w:rFonts w:ascii="Wingdings" w:eastAsia="Wingdings" w:hAnsi="Wingdings" w:hint="default"/>
        <w:sz w:val="24"/>
        <w:szCs w:val="24"/>
      </w:rPr>
    </w:lvl>
    <w:lvl w:ilvl="1" w:tplc="186C4CFC">
      <w:start w:val="1"/>
      <w:numFmt w:val="bullet"/>
      <w:lvlText w:val="•"/>
      <w:lvlJc w:val="left"/>
      <w:pPr>
        <w:ind w:left="1320" w:hanging="360"/>
      </w:pPr>
      <w:rPr>
        <w:rFonts w:hint="default"/>
      </w:rPr>
    </w:lvl>
    <w:lvl w:ilvl="2" w:tplc="E2602938">
      <w:start w:val="1"/>
      <w:numFmt w:val="bullet"/>
      <w:lvlText w:val="•"/>
      <w:lvlJc w:val="left"/>
      <w:pPr>
        <w:ind w:left="2160" w:hanging="360"/>
      </w:pPr>
      <w:rPr>
        <w:rFonts w:hint="default"/>
      </w:rPr>
    </w:lvl>
    <w:lvl w:ilvl="3" w:tplc="D222EA10">
      <w:start w:val="1"/>
      <w:numFmt w:val="bullet"/>
      <w:lvlText w:val="•"/>
      <w:lvlJc w:val="left"/>
      <w:pPr>
        <w:ind w:left="3000" w:hanging="360"/>
      </w:pPr>
      <w:rPr>
        <w:rFonts w:hint="default"/>
      </w:rPr>
    </w:lvl>
    <w:lvl w:ilvl="4" w:tplc="18165FDE">
      <w:start w:val="1"/>
      <w:numFmt w:val="bullet"/>
      <w:lvlText w:val="•"/>
      <w:lvlJc w:val="left"/>
      <w:pPr>
        <w:ind w:left="3840" w:hanging="360"/>
      </w:pPr>
      <w:rPr>
        <w:rFonts w:hint="default"/>
      </w:rPr>
    </w:lvl>
    <w:lvl w:ilvl="5" w:tplc="55DE7DC0">
      <w:start w:val="1"/>
      <w:numFmt w:val="bullet"/>
      <w:lvlText w:val="•"/>
      <w:lvlJc w:val="left"/>
      <w:pPr>
        <w:ind w:left="4680" w:hanging="360"/>
      </w:pPr>
      <w:rPr>
        <w:rFonts w:hint="default"/>
      </w:rPr>
    </w:lvl>
    <w:lvl w:ilvl="6" w:tplc="AF666AB4">
      <w:start w:val="1"/>
      <w:numFmt w:val="bullet"/>
      <w:lvlText w:val="•"/>
      <w:lvlJc w:val="left"/>
      <w:pPr>
        <w:ind w:left="5520" w:hanging="360"/>
      </w:pPr>
      <w:rPr>
        <w:rFonts w:hint="default"/>
      </w:rPr>
    </w:lvl>
    <w:lvl w:ilvl="7" w:tplc="DB922B44">
      <w:start w:val="1"/>
      <w:numFmt w:val="bullet"/>
      <w:lvlText w:val="•"/>
      <w:lvlJc w:val="left"/>
      <w:pPr>
        <w:ind w:left="6360" w:hanging="360"/>
      </w:pPr>
      <w:rPr>
        <w:rFonts w:hint="default"/>
      </w:rPr>
    </w:lvl>
    <w:lvl w:ilvl="8" w:tplc="2EA4CB30">
      <w:start w:val="1"/>
      <w:numFmt w:val="bullet"/>
      <w:lvlText w:val="•"/>
      <w:lvlJc w:val="left"/>
      <w:pPr>
        <w:ind w:left="7200" w:hanging="360"/>
      </w:pPr>
      <w:rPr>
        <w:rFonts w:hint="default"/>
      </w:rPr>
    </w:lvl>
  </w:abstractNum>
  <w:abstractNum w:abstractNumId="6" w15:restartNumberingAfterBreak="0">
    <w:nsid w:val="2EE2502F"/>
    <w:multiLevelType w:val="hybridMultilevel"/>
    <w:tmpl w:val="CEC881C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2714E67"/>
    <w:multiLevelType w:val="multilevel"/>
    <w:tmpl w:val="04C4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865BA"/>
    <w:multiLevelType w:val="hybridMultilevel"/>
    <w:tmpl w:val="C7360EF0"/>
    <w:lvl w:ilvl="0" w:tplc="B0A080FC">
      <w:start w:val="3"/>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B48BB"/>
    <w:multiLevelType w:val="hybridMultilevel"/>
    <w:tmpl w:val="BE44E3B4"/>
    <w:lvl w:ilvl="0" w:tplc="482E6CA8">
      <w:start w:val="1"/>
      <w:numFmt w:val="decimal"/>
      <w:lvlText w:val="%1."/>
      <w:lvlJc w:val="left"/>
      <w:pPr>
        <w:ind w:left="479" w:hanging="360"/>
      </w:pPr>
      <w:rPr>
        <w:rFonts w:hint="default"/>
        <w:b/>
      </w:rPr>
    </w:lvl>
    <w:lvl w:ilvl="1" w:tplc="10090019">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10" w15:restartNumberingAfterBreak="0">
    <w:nsid w:val="48B16D35"/>
    <w:multiLevelType w:val="hybridMultilevel"/>
    <w:tmpl w:val="BB3EEF96"/>
    <w:lvl w:ilvl="0" w:tplc="DE866316">
      <w:start w:val="1"/>
      <w:numFmt w:val="decimal"/>
      <w:lvlText w:val="%1."/>
      <w:lvlJc w:val="left"/>
      <w:pPr>
        <w:ind w:left="720" w:hanging="360"/>
      </w:pPr>
    </w:lvl>
    <w:lvl w:ilvl="1" w:tplc="B70AB1C6">
      <w:start w:val="1"/>
      <w:numFmt w:val="lowerLetter"/>
      <w:lvlText w:val="%2."/>
      <w:lvlJc w:val="left"/>
      <w:pPr>
        <w:ind w:left="1440" w:hanging="360"/>
      </w:pPr>
    </w:lvl>
    <w:lvl w:ilvl="2" w:tplc="923C76C8">
      <w:start w:val="1"/>
      <w:numFmt w:val="lowerRoman"/>
      <w:lvlText w:val="%3."/>
      <w:lvlJc w:val="right"/>
      <w:pPr>
        <w:ind w:left="2160" w:hanging="180"/>
      </w:pPr>
    </w:lvl>
    <w:lvl w:ilvl="3" w:tplc="77C06594">
      <w:start w:val="1"/>
      <w:numFmt w:val="decimal"/>
      <w:lvlText w:val="%4."/>
      <w:lvlJc w:val="left"/>
      <w:pPr>
        <w:ind w:left="2880" w:hanging="360"/>
      </w:pPr>
    </w:lvl>
    <w:lvl w:ilvl="4" w:tplc="3F82C266">
      <w:start w:val="1"/>
      <w:numFmt w:val="lowerLetter"/>
      <w:lvlText w:val="%5."/>
      <w:lvlJc w:val="left"/>
      <w:pPr>
        <w:ind w:left="3600" w:hanging="360"/>
      </w:pPr>
    </w:lvl>
    <w:lvl w:ilvl="5" w:tplc="604244CE">
      <w:start w:val="1"/>
      <w:numFmt w:val="lowerRoman"/>
      <w:lvlText w:val="%6."/>
      <w:lvlJc w:val="right"/>
      <w:pPr>
        <w:ind w:left="4320" w:hanging="180"/>
      </w:pPr>
    </w:lvl>
    <w:lvl w:ilvl="6" w:tplc="137A8552">
      <w:start w:val="1"/>
      <w:numFmt w:val="decimal"/>
      <w:lvlText w:val="%7."/>
      <w:lvlJc w:val="left"/>
      <w:pPr>
        <w:ind w:left="5040" w:hanging="360"/>
      </w:pPr>
    </w:lvl>
    <w:lvl w:ilvl="7" w:tplc="17C648E0">
      <w:start w:val="1"/>
      <w:numFmt w:val="lowerLetter"/>
      <w:lvlText w:val="%8."/>
      <w:lvlJc w:val="left"/>
      <w:pPr>
        <w:ind w:left="5760" w:hanging="360"/>
      </w:pPr>
    </w:lvl>
    <w:lvl w:ilvl="8" w:tplc="33D262C4">
      <w:start w:val="1"/>
      <w:numFmt w:val="lowerRoman"/>
      <w:lvlText w:val="%9."/>
      <w:lvlJc w:val="right"/>
      <w:pPr>
        <w:ind w:left="6480" w:hanging="180"/>
      </w:pPr>
    </w:lvl>
  </w:abstractNum>
  <w:abstractNum w:abstractNumId="11" w15:restartNumberingAfterBreak="0">
    <w:nsid w:val="497423BD"/>
    <w:multiLevelType w:val="hybridMultilevel"/>
    <w:tmpl w:val="6FBA9134"/>
    <w:lvl w:ilvl="0" w:tplc="3B8AAB6E">
      <w:start w:val="2"/>
      <w:numFmt w:val="decimal"/>
      <w:lvlText w:val="%1."/>
      <w:lvlJc w:val="left"/>
      <w:pPr>
        <w:tabs>
          <w:tab w:val="num" w:pos="720"/>
        </w:tabs>
        <w:ind w:left="720" w:hanging="360"/>
      </w:pPr>
    </w:lvl>
    <w:lvl w:ilvl="1" w:tplc="3C1EB632" w:tentative="1">
      <w:start w:val="1"/>
      <w:numFmt w:val="decimal"/>
      <w:lvlText w:val="%2."/>
      <w:lvlJc w:val="left"/>
      <w:pPr>
        <w:tabs>
          <w:tab w:val="num" w:pos="1440"/>
        </w:tabs>
        <w:ind w:left="1440" w:hanging="360"/>
      </w:pPr>
    </w:lvl>
    <w:lvl w:ilvl="2" w:tplc="1D3E3980" w:tentative="1">
      <w:start w:val="1"/>
      <w:numFmt w:val="decimal"/>
      <w:lvlText w:val="%3."/>
      <w:lvlJc w:val="left"/>
      <w:pPr>
        <w:tabs>
          <w:tab w:val="num" w:pos="2160"/>
        </w:tabs>
        <w:ind w:left="2160" w:hanging="360"/>
      </w:pPr>
    </w:lvl>
    <w:lvl w:ilvl="3" w:tplc="55BA4BE6" w:tentative="1">
      <w:start w:val="1"/>
      <w:numFmt w:val="decimal"/>
      <w:lvlText w:val="%4."/>
      <w:lvlJc w:val="left"/>
      <w:pPr>
        <w:tabs>
          <w:tab w:val="num" w:pos="2880"/>
        </w:tabs>
        <w:ind w:left="2880" w:hanging="360"/>
      </w:pPr>
    </w:lvl>
    <w:lvl w:ilvl="4" w:tplc="2AD81652" w:tentative="1">
      <w:start w:val="1"/>
      <w:numFmt w:val="decimal"/>
      <w:lvlText w:val="%5."/>
      <w:lvlJc w:val="left"/>
      <w:pPr>
        <w:tabs>
          <w:tab w:val="num" w:pos="3600"/>
        </w:tabs>
        <w:ind w:left="3600" w:hanging="360"/>
      </w:pPr>
    </w:lvl>
    <w:lvl w:ilvl="5" w:tplc="9B1E5720" w:tentative="1">
      <w:start w:val="1"/>
      <w:numFmt w:val="decimal"/>
      <w:lvlText w:val="%6."/>
      <w:lvlJc w:val="left"/>
      <w:pPr>
        <w:tabs>
          <w:tab w:val="num" w:pos="4320"/>
        </w:tabs>
        <w:ind w:left="4320" w:hanging="360"/>
      </w:pPr>
    </w:lvl>
    <w:lvl w:ilvl="6" w:tplc="D01407EA" w:tentative="1">
      <w:start w:val="1"/>
      <w:numFmt w:val="decimal"/>
      <w:lvlText w:val="%7."/>
      <w:lvlJc w:val="left"/>
      <w:pPr>
        <w:tabs>
          <w:tab w:val="num" w:pos="5040"/>
        </w:tabs>
        <w:ind w:left="5040" w:hanging="360"/>
      </w:pPr>
    </w:lvl>
    <w:lvl w:ilvl="7" w:tplc="0D749DEE" w:tentative="1">
      <w:start w:val="1"/>
      <w:numFmt w:val="decimal"/>
      <w:lvlText w:val="%8."/>
      <w:lvlJc w:val="left"/>
      <w:pPr>
        <w:tabs>
          <w:tab w:val="num" w:pos="5760"/>
        </w:tabs>
        <w:ind w:left="5760" w:hanging="360"/>
      </w:pPr>
    </w:lvl>
    <w:lvl w:ilvl="8" w:tplc="647A1D6E" w:tentative="1">
      <w:start w:val="1"/>
      <w:numFmt w:val="decimal"/>
      <w:lvlText w:val="%9."/>
      <w:lvlJc w:val="left"/>
      <w:pPr>
        <w:tabs>
          <w:tab w:val="num" w:pos="6480"/>
        </w:tabs>
        <w:ind w:left="6480" w:hanging="360"/>
      </w:pPr>
    </w:lvl>
  </w:abstractNum>
  <w:abstractNum w:abstractNumId="12" w15:restartNumberingAfterBreak="0">
    <w:nsid w:val="4AE61AA6"/>
    <w:multiLevelType w:val="hybridMultilevel"/>
    <w:tmpl w:val="341093D0"/>
    <w:lvl w:ilvl="0" w:tplc="F14C792C">
      <w:start w:val="4"/>
      <w:numFmt w:val="decimal"/>
      <w:lvlText w:val="%1."/>
      <w:lvlJc w:val="left"/>
      <w:pPr>
        <w:tabs>
          <w:tab w:val="num" w:pos="720"/>
        </w:tabs>
        <w:ind w:left="720" w:hanging="360"/>
      </w:pPr>
    </w:lvl>
    <w:lvl w:ilvl="1" w:tplc="0E50729C" w:tentative="1">
      <w:start w:val="1"/>
      <w:numFmt w:val="decimal"/>
      <w:lvlText w:val="%2."/>
      <w:lvlJc w:val="left"/>
      <w:pPr>
        <w:tabs>
          <w:tab w:val="num" w:pos="1440"/>
        </w:tabs>
        <w:ind w:left="1440" w:hanging="360"/>
      </w:pPr>
    </w:lvl>
    <w:lvl w:ilvl="2" w:tplc="52FAC25C" w:tentative="1">
      <w:start w:val="1"/>
      <w:numFmt w:val="decimal"/>
      <w:lvlText w:val="%3."/>
      <w:lvlJc w:val="left"/>
      <w:pPr>
        <w:tabs>
          <w:tab w:val="num" w:pos="2160"/>
        </w:tabs>
        <w:ind w:left="2160" w:hanging="360"/>
      </w:pPr>
    </w:lvl>
    <w:lvl w:ilvl="3" w:tplc="FF3C5E9E" w:tentative="1">
      <w:start w:val="1"/>
      <w:numFmt w:val="decimal"/>
      <w:lvlText w:val="%4."/>
      <w:lvlJc w:val="left"/>
      <w:pPr>
        <w:tabs>
          <w:tab w:val="num" w:pos="2880"/>
        </w:tabs>
        <w:ind w:left="2880" w:hanging="360"/>
      </w:pPr>
    </w:lvl>
    <w:lvl w:ilvl="4" w:tplc="3B5C9E8E" w:tentative="1">
      <w:start w:val="1"/>
      <w:numFmt w:val="decimal"/>
      <w:lvlText w:val="%5."/>
      <w:lvlJc w:val="left"/>
      <w:pPr>
        <w:tabs>
          <w:tab w:val="num" w:pos="3600"/>
        </w:tabs>
        <w:ind w:left="3600" w:hanging="360"/>
      </w:pPr>
    </w:lvl>
    <w:lvl w:ilvl="5" w:tplc="4210CB46" w:tentative="1">
      <w:start w:val="1"/>
      <w:numFmt w:val="decimal"/>
      <w:lvlText w:val="%6."/>
      <w:lvlJc w:val="left"/>
      <w:pPr>
        <w:tabs>
          <w:tab w:val="num" w:pos="4320"/>
        </w:tabs>
        <w:ind w:left="4320" w:hanging="360"/>
      </w:pPr>
    </w:lvl>
    <w:lvl w:ilvl="6" w:tplc="C9E8707A" w:tentative="1">
      <w:start w:val="1"/>
      <w:numFmt w:val="decimal"/>
      <w:lvlText w:val="%7."/>
      <w:lvlJc w:val="left"/>
      <w:pPr>
        <w:tabs>
          <w:tab w:val="num" w:pos="5040"/>
        </w:tabs>
        <w:ind w:left="5040" w:hanging="360"/>
      </w:pPr>
    </w:lvl>
    <w:lvl w:ilvl="7" w:tplc="7DFA8464" w:tentative="1">
      <w:start w:val="1"/>
      <w:numFmt w:val="decimal"/>
      <w:lvlText w:val="%8."/>
      <w:lvlJc w:val="left"/>
      <w:pPr>
        <w:tabs>
          <w:tab w:val="num" w:pos="5760"/>
        </w:tabs>
        <w:ind w:left="5760" w:hanging="360"/>
      </w:pPr>
    </w:lvl>
    <w:lvl w:ilvl="8" w:tplc="51F6C82C" w:tentative="1">
      <w:start w:val="1"/>
      <w:numFmt w:val="decimal"/>
      <w:lvlText w:val="%9."/>
      <w:lvlJc w:val="left"/>
      <w:pPr>
        <w:tabs>
          <w:tab w:val="num" w:pos="6480"/>
        </w:tabs>
        <w:ind w:left="6480" w:hanging="360"/>
      </w:pPr>
    </w:lvl>
  </w:abstractNum>
  <w:abstractNum w:abstractNumId="13" w15:restartNumberingAfterBreak="0">
    <w:nsid w:val="4CC60CB2"/>
    <w:multiLevelType w:val="hybridMultilevel"/>
    <w:tmpl w:val="901ADAB4"/>
    <w:lvl w:ilvl="0" w:tplc="FAE00C90">
      <w:start w:val="6"/>
      <w:numFmt w:val="decimal"/>
      <w:lvlText w:val="%1."/>
      <w:lvlJc w:val="left"/>
      <w:pPr>
        <w:tabs>
          <w:tab w:val="num" w:pos="720"/>
        </w:tabs>
        <w:ind w:left="720" w:hanging="360"/>
      </w:pPr>
    </w:lvl>
    <w:lvl w:ilvl="1" w:tplc="67AA71D2" w:tentative="1">
      <w:start w:val="1"/>
      <w:numFmt w:val="decimal"/>
      <w:lvlText w:val="%2."/>
      <w:lvlJc w:val="left"/>
      <w:pPr>
        <w:tabs>
          <w:tab w:val="num" w:pos="1440"/>
        </w:tabs>
        <w:ind w:left="1440" w:hanging="360"/>
      </w:pPr>
    </w:lvl>
    <w:lvl w:ilvl="2" w:tplc="ECC4C9FE" w:tentative="1">
      <w:start w:val="1"/>
      <w:numFmt w:val="decimal"/>
      <w:lvlText w:val="%3."/>
      <w:lvlJc w:val="left"/>
      <w:pPr>
        <w:tabs>
          <w:tab w:val="num" w:pos="2160"/>
        </w:tabs>
        <w:ind w:left="2160" w:hanging="360"/>
      </w:pPr>
    </w:lvl>
    <w:lvl w:ilvl="3" w:tplc="8D28AD7C" w:tentative="1">
      <w:start w:val="1"/>
      <w:numFmt w:val="decimal"/>
      <w:lvlText w:val="%4."/>
      <w:lvlJc w:val="left"/>
      <w:pPr>
        <w:tabs>
          <w:tab w:val="num" w:pos="2880"/>
        </w:tabs>
        <w:ind w:left="2880" w:hanging="360"/>
      </w:pPr>
    </w:lvl>
    <w:lvl w:ilvl="4" w:tplc="0790774C" w:tentative="1">
      <w:start w:val="1"/>
      <w:numFmt w:val="decimal"/>
      <w:lvlText w:val="%5."/>
      <w:lvlJc w:val="left"/>
      <w:pPr>
        <w:tabs>
          <w:tab w:val="num" w:pos="3600"/>
        </w:tabs>
        <w:ind w:left="3600" w:hanging="360"/>
      </w:pPr>
    </w:lvl>
    <w:lvl w:ilvl="5" w:tplc="3938A2B0" w:tentative="1">
      <w:start w:val="1"/>
      <w:numFmt w:val="decimal"/>
      <w:lvlText w:val="%6."/>
      <w:lvlJc w:val="left"/>
      <w:pPr>
        <w:tabs>
          <w:tab w:val="num" w:pos="4320"/>
        </w:tabs>
        <w:ind w:left="4320" w:hanging="360"/>
      </w:pPr>
    </w:lvl>
    <w:lvl w:ilvl="6" w:tplc="D4926790" w:tentative="1">
      <w:start w:val="1"/>
      <w:numFmt w:val="decimal"/>
      <w:lvlText w:val="%7."/>
      <w:lvlJc w:val="left"/>
      <w:pPr>
        <w:tabs>
          <w:tab w:val="num" w:pos="5040"/>
        </w:tabs>
        <w:ind w:left="5040" w:hanging="360"/>
      </w:pPr>
    </w:lvl>
    <w:lvl w:ilvl="7" w:tplc="84E255FC" w:tentative="1">
      <w:start w:val="1"/>
      <w:numFmt w:val="decimal"/>
      <w:lvlText w:val="%8."/>
      <w:lvlJc w:val="left"/>
      <w:pPr>
        <w:tabs>
          <w:tab w:val="num" w:pos="5760"/>
        </w:tabs>
        <w:ind w:left="5760" w:hanging="360"/>
      </w:pPr>
    </w:lvl>
    <w:lvl w:ilvl="8" w:tplc="2A567CC6" w:tentative="1">
      <w:start w:val="1"/>
      <w:numFmt w:val="decimal"/>
      <w:lvlText w:val="%9."/>
      <w:lvlJc w:val="left"/>
      <w:pPr>
        <w:tabs>
          <w:tab w:val="num" w:pos="6480"/>
        </w:tabs>
        <w:ind w:left="6480" w:hanging="360"/>
      </w:pPr>
    </w:lvl>
  </w:abstractNum>
  <w:abstractNum w:abstractNumId="14" w15:restartNumberingAfterBreak="0">
    <w:nsid w:val="4D267DDC"/>
    <w:multiLevelType w:val="multilevel"/>
    <w:tmpl w:val="4716A2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0437D"/>
    <w:multiLevelType w:val="multilevel"/>
    <w:tmpl w:val="B42CA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76CB5"/>
    <w:multiLevelType w:val="hybridMultilevel"/>
    <w:tmpl w:val="75363D1A"/>
    <w:lvl w:ilvl="0" w:tplc="638A1ABE">
      <w:start w:val="1"/>
      <w:numFmt w:val="decimal"/>
      <w:lvlText w:val="%1."/>
      <w:lvlJc w:val="left"/>
      <w:pPr>
        <w:ind w:left="720" w:hanging="360"/>
      </w:pPr>
    </w:lvl>
    <w:lvl w:ilvl="1" w:tplc="370C3748">
      <w:start w:val="1"/>
      <w:numFmt w:val="lowerLetter"/>
      <w:lvlText w:val="%2."/>
      <w:lvlJc w:val="left"/>
      <w:pPr>
        <w:ind w:left="1440" w:hanging="360"/>
      </w:pPr>
    </w:lvl>
    <w:lvl w:ilvl="2" w:tplc="4B5EC26E">
      <w:start w:val="1"/>
      <w:numFmt w:val="lowerRoman"/>
      <w:lvlText w:val="%3."/>
      <w:lvlJc w:val="right"/>
      <w:pPr>
        <w:ind w:left="2160" w:hanging="180"/>
      </w:pPr>
    </w:lvl>
    <w:lvl w:ilvl="3" w:tplc="A9EAEB88">
      <w:start w:val="1"/>
      <w:numFmt w:val="decimal"/>
      <w:lvlText w:val="%4."/>
      <w:lvlJc w:val="left"/>
      <w:pPr>
        <w:ind w:left="2880" w:hanging="360"/>
      </w:pPr>
    </w:lvl>
    <w:lvl w:ilvl="4" w:tplc="69C64B4C">
      <w:start w:val="1"/>
      <w:numFmt w:val="lowerLetter"/>
      <w:lvlText w:val="%5."/>
      <w:lvlJc w:val="left"/>
      <w:pPr>
        <w:ind w:left="3600" w:hanging="360"/>
      </w:pPr>
    </w:lvl>
    <w:lvl w:ilvl="5" w:tplc="1B4A3838">
      <w:start w:val="1"/>
      <w:numFmt w:val="lowerRoman"/>
      <w:lvlText w:val="%6."/>
      <w:lvlJc w:val="right"/>
      <w:pPr>
        <w:ind w:left="4320" w:hanging="180"/>
      </w:pPr>
    </w:lvl>
    <w:lvl w:ilvl="6" w:tplc="25E4F518">
      <w:start w:val="1"/>
      <w:numFmt w:val="decimal"/>
      <w:lvlText w:val="%7."/>
      <w:lvlJc w:val="left"/>
      <w:pPr>
        <w:ind w:left="5040" w:hanging="360"/>
      </w:pPr>
    </w:lvl>
    <w:lvl w:ilvl="7" w:tplc="443E7126">
      <w:start w:val="1"/>
      <w:numFmt w:val="lowerLetter"/>
      <w:lvlText w:val="%8."/>
      <w:lvlJc w:val="left"/>
      <w:pPr>
        <w:ind w:left="5760" w:hanging="360"/>
      </w:pPr>
    </w:lvl>
    <w:lvl w:ilvl="8" w:tplc="22880894">
      <w:start w:val="1"/>
      <w:numFmt w:val="lowerRoman"/>
      <w:lvlText w:val="%9."/>
      <w:lvlJc w:val="right"/>
      <w:pPr>
        <w:ind w:left="6480" w:hanging="180"/>
      </w:pPr>
    </w:lvl>
  </w:abstractNum>
  <w:abstractNum w:abstractNumId="17" w15:restartNumberingAfterBreak="0">
    <w:nsid w:val="54895377"/>
    <w:multiLevelType w:val="multilevel"/>
    <w:tmpl w:val="A4AA8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F2483"/>
    <w:multiLevelType w:val="hybridMultilevel"/>
    <w:tmpl w:val="03C26D1E"/>
    <w:lvl w:ilvl="0" w:tplc="00E497A4">
      <w:start w:val="6"/>
      <w:numFmt w:val="decimal"/>
      <w:lvlText w:val="%1."/>
      <w:lvlJc w:val="left"/>
      <w:pPr>
        <w:tabs>
          <w:tab w:val="num" w:pos="720"/>
        </w:tabs>
        <w:ind w:left="720" w:hanging="360"/>
      </w:pPr>
    </w:lvl>
    <w:lvl w:ilvl="1" w:tplc="F9E2D9D2" w:tentative="1">
      <w:start w:val="1"/>
      <w:numFmt w:val="decimal"/>
      <w:lvlText w:val="%2."/>
      <w:lvlJc w:val="left"/>
      <w:pPr>
        <w:tabs>
          <w:tab w:val="num" w:pos="1440"/>
        </w:tabs>
        <w:ind w:left="1440" w:hanging="360"/>
      </w:pPr>
    </w:lvl>
    <w:lvl w:ilvl="2" w:tplc="E45E6DD2" w:tentative="1">
      <w:start w:val="1"/>
      <w:numFmt w:val="decimal"/>
      <w:lvlText w:val="%3."/>
      <w:lvlJc w:val="left"/>
      <w:pPr>
        <w:tabs>
          <w:tab w:val="num" w:pos="2160"/>
        </w:tabs>
        <w:ind w:left="2160" w:hanging="360"/>
      </w:pPr>
    </w:lvl>
    <w:lvl w:ilvl="3" w:tplc="9AE0F8F6" w:tentative="1">
      <w:start w:val="1"/>
      <w:numFmt w:val="decimal"/>
      <w:lvlText w:val="%4."/>
      <w:lvlJc w:val="left"/>
      <w:pPr>
        <w:tabs>
          <w:tab w:val="num" w:pos="2880"/>
        </w:tabs>
        <w:ind w:left="2880" w:hanging="360"/>
      </w:pPr>
    </w:lvl>
    <w:lvl w:ilvl="4" w:tplc="876EF526" w:tentative="1">
      <w:start w:val="1"/>
      <w:numFmt w:val="decimal"/>
      <w:lvlText w:val="%5."/>
      <w:lvlJc w:val="left"/>
      <w:pPr>
        <w:tabs>
          <w:tab w:val="num" w:pos="3600"/>
        </w:tabs>
        <w:ind w:left="3600" w:hanging="360"/>
      </w:pPr>
    </w:lvl>
    <w:lvl w:ilvl="5" w:tplc="551EBCFC" w:tentative="1">
      <w:start w:val="1"/>
      <w:numFmt w:val="decimal"/>
      <w:lvlText w:val="%6."/>
      <w:lvlJc w:val="left"/>
      <w:pPr>
        <w:tabs>
          <w:tab w:val="num" w:pos="4320"/>
        </w:tabs>
        <w:ind w:left="4320" w:hanging="360"/>
      </w:pPr>
    </w:lvl>
    <w:lvl w:ilvl="6" w:tplc="86D416D0" w:tentative="1">
      <w:start w:val="1"/>
      <w:numFmt w:val="decimal"/>
      <w:lvlText w:val="%7."/>
      <w:lvlJc w:val="left"/>
      <w:pPr>
        <w:tabs>
          <w:tab w:val="num" w:pos="5040"/>
        </w:tabs>
        <w:ind w:left="5040" w:hanging="360"/>
      </w:pPr>
    </w:lvl>
    <w:lvl w:ilvl="7" w:tplc="9C5C0F0A" w:tentative="1">
      <w:start w:val="1"/>
      <w:numFmt w:val="decimal"/>
      <w:lvlText w:val="%8."/>
      <w:lvlJc w:val="left"/>
      <w:pPr>
        <w:tabs>
          <w:tab w:val="num" w:pos="5760"/>
        </w:tabs>
        <w:ind w:left="5760" w:hanging="360"/>
      </w:pPr>
    </w:lvl>
    <w:lvl w:ilvl="8" w:tplc="4E72CAA4" w:tentative="1">
      <w:start w:val="1"/>
      <w:numFmt w:val="decimal"/>
      <w:lvlText w:val="%9."/>
      <w:lvlJc w:val="left"/>
      <w:pPr>
        <w:tabs>
          <w:tab w:val="num" w:pos="6480"/>
        </w:tabs>
        <w:ind w:left="6480" w:hanging="360"/>
      </w:pPr>
    </w:lvl>
  </w:abstractNum>
  <w:abstractNum w:abstractNumId="19" w15:restartNumberingAfterBreak="0">
    <w:nsid w:val="5CB83C24"/>
    <w:multiLevelType w:val="multilevel"/>
    <w:tmpl w:val="F2EAA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4F420A"/>
    <w:multiLevelType w:val="multilevel"/>
    <w:tmpl w:val="94108C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A4B00"/>
    <w:multiLevelType w:val="hybridMultilevel"/>
    <w:tmpl w:val="8CF2A988"/>
    <w:lvl w:ilvl="0" w:tplc="99A24B7E">
      <w:start w:val="1"/>
      <w:numFmt w:val="decimal"/>
      <w:lvlText w:val="%1."/>
      <w:lvlJc w:val="left"/>
      <w:pPr>
        <w:tabs>
          <w:tab w:val="num" w:pos="-43"/>
        </w:tabs>
        <w:ind w:left="-43" w:hanging="360"/>
      </w:pPr>
    </w:lvl>
    <w:lvl w:ilvl="1" w:tplc="7FF2D546" w:tentative="1">
      <w:start w:val="1"/>
      <w:numFmt w:val="decimal"/>
      <w:lvlText w:val="%2."/>
      <w:lvlJc w:val="left"/>
      <w:pPr>
        <w:tabs>
          <w:tab w:val="num" w:pos="677"/>
        </w:tabs>
        <w:ind w:left="677" w:hanging="360"/>
      </w:pPr>
    </w:lvl>
    <w:lvl w:ilvl="2" w:tplc="81121492" w:tentative="1">
      <w:start w:val="1"/>
      <w:numFmt w:val="decimal"/>
      <w:lvlText w:val="%3."/>
      <w:lvlJc w:val="left"/>
      <w:pPr>
        <w:tabs>
          <w:tab w:val="num" w:pos="1397"/>
        </w:tabs>
        <w:ind w:left="1397" w:hanging="360"/>
      </w:pPr>
    </w:lvl>
    <w:lvl w:ilvl="3" w:tplc="A4BC2E24" w:tentative="1">
      <w:start w:val="1"/>
      <w:numFmt w:val="decimal"/>
      <w:lvlText w:val="%4."/>
      <w:lvlJc w:val="left"/>
      <w:pPr>
        <w:tabs>
          <w:tab w:val="num" w:pos="2117"/>
        </w:tabs>
        <w:ind w:left="2117" w:hanging="360"/>
      </w:pPr>
    </w:lvl>
    <w:lvl w:ilvl="4" w:tplc="7FD2119A" w:tentative="1">
      <w:start w:val="1"/>
      <w:numFmt w:val="decimal"/>
      <w:lvlText w:val="%5."/>
      <w:lvlJc w:val="left"/>
      <w:pPr>
        <w:tabs>
          <w:tab w:val="num" w:pos="2837"/>
        </w:tabs>
        <w:ind w:left="2837" w:hanging="360"/>
      </w:pPr>
    </w:lvl>
    <w:lvl w:ilvl="5" w:tplc="B85AE5F2" w:tentative="1">
      <w:start w:val="1"/>
      <w:numFmt w:val="decimal"/>
      <w:lvlText w:val="%6."/>
      <w:lvlJc w:val="left"/>
      <w:pPr>
        <w:tabs>
          <w:tab w:val="num" w:pos="3557"/>
        </w:tabs>
        <w:ind w:left="3557" w:hanging="360"/>
      </w:pPr>
    </w:lvl>
    <w:lvl w:ilvl="6" w:tplc="2530F94E" w:tentative="1">
      <w:start w:val="1"/>
      <w:numFmt w:val="decimal"/>
      <w:lvlText w:val="%7."/>
      <w:lvlJc w:val="left"/>
      <w:pPr>
        <w:tabs>
          <w:tab w:val="num" w:pos="4277"/>
        </w:tabs>
        <w:ind w:left="4277" w:hanging="360"/>
      </w:pPr>
    </w:lvl>
    <w:lvl w:ilvl="7" w:tplc="B29473C2" w:tentative="1">
      <w:start w:val="1"/>
      <w:numFmt w:val="decimal"/>
      <w:lvlText w:val="%8."/>
      <w:lvlJc w:val="left"/>
      <w:pPr>
        <w:tabs>
          <w:tab w:val="num" w:pos="4997"/>
        </w:tabs>
        <w:ind w:left="4997" w:hanging="360"/>
      </w:pPr>
    </w:lvl>
    <w:lvl w:ilvl="8" w:tplc="44DC2D76" w:tentative="1">
      <w:start w:val="1"/>
      <w:numFmt w:val="decimal"/>
      <w:lvlText w:val="%9."/>
      <w:lvlJc w:val="left"/>
      <w:pPr>
        <w:tabs>
          <w:tab w:val="num" w:pos="5717"/>
        </w:tabs>
        <w:ind w:left="5717" w:hanging="360"/>
      </w:pPr>
    </w:lvl>
  </w:abstractNum>
  <w:abstractNum w:abstractNumId="22" w15:restartNumberingAfterBreak="0">
    <w:nsid w:val="69F80FDB"/>
    <w:multiLevelType w:val="hybridMultilevel"/>
    <w:tmpl w:val="DF9639EA"/>
    <w:lvl w:ilvl="0" w:tplc="5DECA4B4">
      <w:start w:val="6"/>
      <w:numFmt w:val="decimal"/>
      <w:lvlText w:val="%1."/>
      <w:lvlJc w:val="left"/>
      <w:pPr>
        <w:tabs>
          <w:tab w:val="num" w:pos="720"/>
        </w:tabs>
        <w:ind w:left="720" w:hanging="360"/>
      </w:pPr>
    </w:lvl>
    <w:lvl w:ilvl="1" w:tplc="0030AFC4" w:tentative="1">
      <w:start w:val="1"/>
      <w:numFmt w:val="decimal"/>
      <w:lvlText w:val="%2."/>
      <w:lvlJc w:val="left"/>
      <w:pPr>
        <w:tabs>
          <w:tab w:val="num" w:pos="1440"/>
        </w:tabs>
        <w:ind w:left="1440" w:hanging="360"/>
      </w:pPr>
    </w:lvl>
    <w:lvl w:ilvl="2" w:tplc="73840F68" w:tentative="1">
      <w:start w:val="1"/>
      <w:numFmt w:val="decimal"/>
      <w:lvlText w:val="%3."/>
      <w:lvlJc w:val="left"/>
      <w:pPr>
        <w:tabs>
          <w:tab w:val="num" w:pos="2160"/>
        </w:tabs>
        <w:ind w:left="2160" w:hanging="360"/>
      </w:pPr>
    </w:lvl>
    <w:lvl w:ilvl="3" w:tplc="7F10F830" w:tentative="1">
      <w:start w:val="1"/>
      <w:numFmt w:val="decimal"/>
      <w:lvlText w:val="%4."/>
      <w:lvlJc w:val="left"/>
      <w:pPr>
        <w:tabs>
          <w:tab w:val="num" w:pos="2880"/>
        </w:tabs>
        <w:ind w:left="2880" w:hanging="360"/>
      </w:pPr>
    </w:lvl>
    <w:lvl w:ilvl="4" w:tplc="E12E5F92" w:tentative="1">
      <w:start w:val="1"/>
      <w:numFmt w:val="decimal"/>
      <w:lvlText w:val="%5."/>
      <w:lvlJc w:val="left"/>
      <w:pPr>
        <w:tabs>
          <w:tab w:val="num" w:pos="3600"/>
        </w:tabs>
        <w:ind w:left="3600" w:hanging="360"/>
      </w:pPr>
    </w:lvl>
    <w:lvl w:ilvl="5" w:tplc="D90430CC" w:tentative="1">
      <w:start w:val="1"/>
      <w:numFmt w:val="decimal"/>
      <w:lvlText w:val="%6."/>
      <w:lvlJc w:val="left"/>
      <w:pPr>
        <w:tabs>
          <w:tab w:val="num" w:pos="4320"/>
        </w:tabs>
        <w:ind w:left="4320" w:hanging="360"/>
      </w:pPr>
    </w:lvl>
    <w:lvl w:ilvl="6" w:tplc="56B85090" w:tentative="1">
      <w:start w:val="1"/>
      <w:numFmt w:val="decimal"/>
      <w:lvlText w:val="%7."/>
      <w:lvlJc w:val="left"/>
      <w:pPr>
        <w:tabs>
          <w:tab w:val="num" w:pos="5040"/>
        </w:tabs>
        <w:ind w:left="5040" w:hanging="360"/>
      </w:pPr>
    </w:lvl>
    <w:lvl w:ilvl="7" w:tplc="FC8C4FF4" w:tentative="1">
      <w:start w:val="1"/>
      <w:numFmt w:val="decimal"/>
      <w:lvlText w:val="%8."/>
      <w:lvlJc w:val="left"/>
      <w:pPr>
        <w:tabs>
          <w:tab w:val="num" w:pos="5760"/>
        </w:tabs>
        <w:ind w:left="5760" w:hanging="360"/>
      </w:pPr>
    </w:lvl>
    <w:lvl w:ilvl="8" w:tplc="AE1CD494" w:tentative="1">
      <w:start w:val="1"/>
      <w:numFmt w:val="decimal"/>
      <w:lvlText w:val="%9."/>
      <w:lvlJc w:val="left"/>
      <w:pPr>
        <w:tabs>
          <w:tab w:val="num" w:pos="6480"/>
        </w:tabs>
        <w:ind w:left="6480" w:hanging="360"/>
      </w:pPr>
    </w:lvl>
  </w:abstractNum>
  <w:abstractNum w:abstractNumId="23" w15:restartNumberingAfterBreak="0">
    <w:nsid w:val="6B23782F"/>
    <w:multiLevelType w:val="multilevel"/>
    <w:tmpl w:val="E8CC7A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F06B99"/>
    <w:multiLevelType w:val="multilevel"/>
    <w:tmpl w:val="45A8B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1F0136"/>
    <w:multiLevelType w:val="hybridMultilevel"/>
    <w:tmpl w:val="204413B0"/>
    <w:lvl w:ilvl="0" w:tplc="60DEC280">
      <w:start w:val="1"/>
      <w:numFmt w:val="decimal"/>
      <w:lvlText w:val="%1."/>
      <w:lvlJc w:val="left"/>
      <w:pPr>
        <w:ind w:left="-43" w:hanging="29"/>
      </w:pPr>
      <w:rPr>
        <w:rFonts w:ascii="Calibri" w:eastAsiaTheme="minorHAns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87EA8"/>
    <w:multiLevelType w:val="hybridMultilevel"/>
    <w:tmpl w:val="9F82F004"/>
    <w:lvl w:ilvl="0" w:tplc="CDC8F7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314127"/>
    <w:multiLevelType w:val="hybridMultilevel"/>
    <w:tmpl w:val="6854C9C0"/>
    <w:lvl w:ilvl="0" w:tplc="9DA2C6BA">
      <w:start w:val="2"/>
      <w:numFmt w:val="decimal"/>
      <w:lvlText w:val="%1."/>
      <w:lvlJc w:val="left"/>
      <w:pPr>
        <w:tabs>
          <w:tab w:val="num" w:pos="-1080"/>
        </w:tabs>
        <w:ind w:left="-1080" w:hanging="360"/>
      </w:pPr>
    </w:lvl>
    <w:lvl w:ilvl="1" w:tplc="8528C6AC" w:tentative="1">
      <w:start w:val="1"/>
      <w:numFmt w:val="decimal"/>
      <w:lvlText w:val="%2."/>
      <w:lvlJc w:val="left"/>
      <w:pPr>
        <w:tabs>
          <w:tab w:val="num" w:pos="-360"/>
        </w:tabs>
        <w:ind w:left="-360" w:hanging="360"/>
      </w:pPr>
    </w:lvl>
    <w:lvl w:ilvl="2" w:tplc="378ECCB6" w:tentative="1">
      <w:start w:val="1"/>
      <w:numFmt w:val="decimal"/>
      <w:lvlText w:val="%3."/>
      <w:lvlJc w:val="left"/>
      <w:pPr>
        <w:tabs>
          <w:tab w:val="num" w:pos="360"/>
        </w:tabs>
        <w:ind w:left="360" w:hanging="360"/>
      </w:pPr>
    </w:lvl>
    <w:lvl w:ilvl="3" w:tplc="08BEDA64" w:tentative="1">
      <w:start w:val="1"/>
      <w:numFmt w:val="decimal"/>
      <w:lvlText w:val="%4."/>
      <w:lvlJc w:val="left"/>
      <w:pPr>
        <w:tabs>
          <w:tab w:val="num" w:pos="1080"/>
        </w:tabs>
        <w:ind w:left="1080" w:hanging="360"/>
      </w:pPr>
    </w:lvl>
    <w:lvl w:ilvl="4" w:tplc="DE54F32E" w:tentative="1">
      <w:start w:val="1"/>
      <w:numFmt w:val="decimal"/>
      <w:lvlText w:val="%5."/>
      <w:lvlJc w:val="left"/>
      <w:pPr>
        <w:tabs>
          <w:tab w:val="num" w:pos="1800"/>
        </w:tabs>
        <w:ind w:left="1800" w:hanging="360"/>
      </w:pPr>
    </w:lvl>
    <w:lvl w:ilvl="5" w:tplc="E94A7EE0" w:tentative="1">
      <w:start w:val="1"/>
      <w:numFmt w:val="decimal"/>
      <w:lvlText w:val="%6."/>
      <w:lvlJc w:val="left"/>
      <w:pPr>
        <w:tabs>
          <w:tab w:val="num" w:pos="2520"/>
        </w:tabs>
        <w:ind w:left="2520" w:hanging="360"/>
      </w:pPr>
    </w:lvl>
    <w:lvl w:ilvl="6" w:tplc="C3DC54D2" w:tentative="1">
      <w:start w:val="1"/>
      <w:numFmt w:val="decimal"/>
      <w:lvlText w:val="%7."/>
      <w:lvlJc w:val="left"/>
      <w:pPr>
        <w:tabs>
          <w:tab w:val="num" w:pos="3240"/>
        </w:tabs>
        <w:ind w:left="3240" w:hanging="360"/>
      </w:pPr>
    </w:lvl>
    <w:lvl w:ilvl="7" w:tplc="7888836A" w:tentative="1">
      <w:start w:val="1"/>
      <w:numFmt w:val="decimal"/>
      <w:lvlText w:val="%8."/>
      <w:lvlJc w:val="left"/>
      <w:pPr>
        <w:tabs>
          <w:tab w:val="num" w:pos="3960"/>
        </w:tabs>
        <w:ind w:left="3960" w:hanging="360"/>
      </w:pPr>
    </w:lvl>
    <w:lvl w:ilvl="8" w:tplc="0EB0CB6E" w:tentative="1">
      <w:start w:val="1"/>
      <w:numFmt w:val="decimal"/>
      <w:lvlText w:val="%9."/>
      <w:lvlJc w:val="left"/>
      <w:pPr>
        <w:tabs>
          <w:tab w:val="num" w:pos="4680"/>
        </w:tabs>
        <w:ind w:left="4680" w:hanging="360"/>
      </w:pPr>
    </w:lvl>
  </w:abstractNum>
  <w:num w:numId="1">
    <w:abstractNumId w:val="16"/>
  </w:num>
  <w:num w:numId="2">
    <w:abstractNumId w:val="10"/>
  </w:num>
  <w:num w:numId="3">
    <w:abstractNumId w:val="5"/>
  </w:num>
  <w:num w:numId="4">
    <w:abstractNumId w:val="2"/>
  </w:num>
  <w:num w:numId="5">
    <w:abstractNumId w:val="9"/>
  </w:num>
  <w:num w:numId="6">
    <w:abstractNumId w:val="0"/>
  </w:num>
  <w:num w:numId="7">
    <w:abstractNumId w:val="6"/>
  </w:num>
  <w:num w:numId="8">
    <w:abstractNumId w:val="27"/>
  </w:num>
  <w:num w:numId="9">
    <w:abstractNumId w:val="24"/>
  </w:num>
  <w:num w:numId="10">
    <w:abstractNumId w:val="12"/>
  </w:num>
  <w:num w:numId="11">
    <w:abstractNumId w:val="13"/>
  </w:num>
  <w:num w:numId="12">
    <w:abstractNumId w:val="26"/>
  </w:num>
  <w:num w:numId="13">
    <w:abstractNumId w:val="21"/>
  </w:num>
  <w:num w:numId="14">
    <w:abstractNumId w:val="3"/>
  </w:num>
  <w:num w:numId="15">
    <w:abstractNumId w:val="19"/>
  </w:num>
  <w:num w:numId="16">
    <w:abstractNumId w:val="15"/>
  </w:num>
  <w:num w:numId="17">
    <w:abstractNumId w:val="20"/>
  </w:num>
  <w:num w:numId="18">
    <w:abstractNumId w:val="22"/>
  </w:num>
  <w:num w:numId="19">
    <w:abstractNumId w:val="14"/>
  </w:num>
  <w:num w:numId="20">
    <w:abstractNumId w:val="7"/>
  </w:num>
  <w:num w:numId="21">
    <w:abstractNumId w:val="11"/>
  </w:num>
  <w:num w:numId="22">
    <w:abstractNumId w:val="4"/>
  </w:num>
  <w:num w:numId="23">
    <w:abstractNumId w:val="17"/>
  </w:num>
  <w:num w:numId="24">
    <w:abstractNumId w:val="23"/>
  </w:num>
  <w:num w:numId="25">
    <w:abstractNumId w:val="18"/>
  </w:num>
  <w:num w:numId="26">
    <w:abstractNumId w:val="1"/>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8D"/>
    <w:rsid w:val="00013AE6"/>
    <w:rsid w:val="00016E2C"/>
    <w:rsid w:val="00023102"/>
    <w:rsid w:val="00023C49"/>
    <w:rsid w:val="00031927"/>
    <w:rsid w:val="00032DB3"/>
    <w:rsid w:val="000416A5"/>
    <w:rsid w:val="00045030"/>
    <w:rsid w:val="0007394C"/>
    <w:rsid w:val="000A022D"/>
    <w:rsid w:val="000A5D7E"/>
    <w:rsid w:val="000C6B3D"/>
    <w:rsid w:val="000E0A79"/>
    <w:rsid w:val="00113C0F"/>
    <w:rsid w:val="00125821"/>
    <w:rsid w:val="00177467"/>
    <w:rsid w:val="0019087D"/>
    <w:rsid w:val="00190AA5"/>
    <w:rsid w:val="00197313"/>
    <w:rsid w:val="001C62A1"/>
    <w:rsid w:val="001D2DE7"/>
    <w:rsid w:val="00216CA5"/>
    <w:rsid w:val="00241944"/>
    <w:rsid w:val="00261666"/>
    <w:rsid w:val="0027612C"/>
    <w:rsid w:val="00296118"/>
    <w:rsid w:val="002B063F"/>
    <w:rsid w:val="002B2216"/>
    <w:rsid w:val="002B6C17"/>
    <w:rsid w:val="002D2D3E"/>
    <w:rsid w:val="0030464E"/>
    <w:rsid w:val="00306545"/>
    <w:rsid w:val="0031573D"/>
    <w:rsid w:val="0033629D"/>
    <w:rsid w:val="00342B67"/>
    <w:rsid w:val="00343125"/>
    <w:rsid w:val="0034438C"/>
    <w:rsid w:val="003754F4"/>
    <w:rsid w:val="003928B9"/>
    <w:rsid w:val="00397DEB"/>
    <w:rsid w:val="003E2C8C"/>
    <w:rsid w:val="003F1F85"/>
    <w:rsid w:val="00407DF5"/>
    <w:rsid w:val="00420EAB"/>
    <w:rsid w:val="00422958"/>
    <w:rsid w:val="00426A38"/>
    <w:rsid w:val="00452F67"/>
    <w:rsid w:val="004573CD"/>
    <w:rsid w:val="004758C2"/>
    <w:rsid w:val="0048418D"/>
    <w:rsid w:val="004D6916"/>
    <w:rsid w:val="00501212"/>
    <w:rsid w:val="00503C4A"/>
    <w:rsid w:val="0055190E"/>
    <w:rsid w:val="00554C09"/>
    <w:rsid w:val="00590956"/>
    <w:rsid w:val="005D6EEB"/>
    <w:rsid w:val="005E3FE3"/>
    <w:rsid w:val="00605ABF"/>
    <w:rsid w:val="0062007B"/>
    <w:rsid w:val="00632462"/>
    <w:rsid w:val="006617BF"/>
    <w:rsid w:val="00663265"/>
    <w:rsid w:val="006661B8"/>
    <w:rsid w:val="00676602"/>
    <w:rsid w:val="0068204F"/>
    <w:rsid w:val="00694A91"/>
    <w:rsid w:val="006B0791"/>
    <w:rsid w:val="006B0813"/>
    <w:rsid w:val="006C5971"/>
    <w:rsid w:val="006D51DC"/>
    <w:rsid w:val="006F2F61"/>
    <w:rsid w:val="00717DFB"/>
    <w:rsid w:val="00753DA9"/>
    <w:rsid w:val="00785600"/>
    <w:rsid w:val="007A20E9"/>
    <w:rsid w:val="007A49C6"/>
    <w:rsid w:val="007C0825"/>
    <w:rsid w:val="007D409E"/>
    <w:rsid w:val="007D694D"/>
    <w:rsid w:val="007E159B"/>
    <w:rsid w:val="007F1F5F"/>
    <w:rsid w:val="008141A1"/>
    <w:rsid w:val="00861B07"/>
    <w:rsid w:val="00866EC5"/>
    <w:rsid w:val="008711A3"/>
    <w:rsid w:val="0087177D"/>
    <w:rsid w:val="00885F5E"/>
    <w:rsid w:val="00890965"/>
    <w:rsid w:val="008A1906"/>
    <w:rsid w:val="008C4F1E"/>
    <w:rsid w:val="008D58B2"/>
    <w:rsid w:val="008D6A80"/>
    <w:rsid w:val="008E7037"/>
    <w:rsid w:val="008F1D40"/>
    <w:rsid w:val="00910FF7"/>
    <w:rsid w:val="009216FF"/>
    <w:rsid w:val="00941A66"/>
    <w:rsid w:val="00964C78"/>
    <w:rsid w:val="00992ADB"/>
    <w:rsid w:val="009A331B"/>
    <w:rsid w:val="009B1197"/>
    <w:rsid w:val="009B2B77"/>
    <w:rsid w:val="009E151E"/>
    <w:rsid w:val="009E3E71"/>
    <w:rsid w:val="00A00D74"/>
    <w:rsid w:val="00A16996"/>
    <w:rsid w:val="00A25F93"/>
    <w:rsid w:val="00A4276B"/>
    <w:rsid w:val="00A6690E"/>
    <w:rsid w:val="00A72277"/>
    <w:rsid w:val="00A95D80"/>
    <w:rsid w:val="00AA2E98"/>
    <w:rsid w:val="00AB756C"/>
    <w:rsid w:val="00AE362A"/>
    <w:rsid w:val="00AF7490"/>
    <w:rsid w:val="00B00122"/>
    <w:rsid w:val="00B17167"/>
    <w:rsid w:val="00B27CE5"/>
    <w:rsid w:val="00B36760"/>
    <w:rsid w:val="00B56750"/>
    <w:rsid w:val="00B576C2"/>
    <w:rsid w:val="00B73599"/>
    <w:rsid w:val="00B749A5"/>
    <w:rsid w:val="00B970FC"/>
    <w:rsid w:val="00BB5C26"/>
    <w:rsid w:val="00BB6EB7"/>
    <w:rsid w:val="00BC6BF5"/>
    <w:rsid w:val="00BE6CD8"/>
    <w:rsid w:val="00BF720D"/>
    <w:rsid w:val="00C011E8"/>
    <w:rsid w:val="00C06158"/>
    <w:rsid w:val="00C52A43"/>
    <w:rsid w:val="00C545EF"/>
    <w:rsid w:val="00C6087C"/>
    <w:rsid w:val="00C679D4"/>
    <w:rsid w:val="00C72E09"/>
    <w:rsid w:val="00C75514"/>
    <w:rsid w:val="00C7617B"/>
    <w:rsid w:val="00CB7047"/>
    <w:rsid w:val="00CD4BD9"/>
    <w:rsid w:val="00CF2F4E"/>
    <w:rsid w:val="00D00B84"/>
    <w:rsid w:val="00D031D4"/>
    <w:rsid w:val="00D070CD"/>
    <w:rsid w:val="00D1561F"/>
    <w:rsid w:val="00D47039"/>
    <w:rsid w:val="00D71501"/>
    <w:rsid w:val="00D73ED0"/>
    <w:rsid w:val="00D844B4"/>
    <w:rsid w:val="00D9223A"/>
    <w:rsid w:val="00DD39AA"/>
    <w:rsid w:val="00DF36E8"/>
    <w:rsid w:val="00DF5306"/>
    <w:rsid w:val="00E27B1A"/>
    <w:rsid w:val="00EA0539"/>
    <w:rsid w:val="00EA0635"/>
    <w:rsid w:val="00ED5EEF"/>
    <w:rsid w:val="00EE174B"/>
    <w:rsid w:val="00EF48BB"/>
    <w:rsid w:val="00EF6BB8"/>
    <w:rsid w:val="00F433FF"/>
    <w:rsid w:val="00F54FE6"/>
    <w:rsid w:val="00F61EE3"/>
    <w:rsid w:val="00F82F8E"/>
    <w:rsid w:val="00F95E1F"/>
    <w:rsid w:val="00FB187F"/>
    <w:rsid w:val="00FB52DD"/>
    <w:rsid w:val="00FC4DAF"/>
    <w:rsid w:val="00FE34BA"/>
    <w:rsid w:val="00FF2754"/>
    <w:rsid w:val="00FF6B10"/>
    <w:rsid w:val="0915589C"/>
    <w:rsid w:val="1A1EA7E1"/>
    <w:rsid w:val="327AD0F2"/>
    <w:rsid w:val="37C8A67C"/>
    <w:rsid w:val="5E2D6C73"/>
    <w:rsid w:val="6544DF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E90A9"/>
  <w15:docId w15:val="{1CB67945-139C-4BFC-A51E-270848DC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1927"/>
    <w:pPr>
      <w:tabs>
        <w:tab w:val="center" w:pos="4680"/>
        <w:tab w:val="right" w:pos="9360"/>
      </w:tabs>
    </w:pPr>
  </w:style>
  <w:style w:type="character" w:customStyle="1" w:styleId="HeaderChar">
    <w:name w:val="Header Char"/>
    <w:basedOn w:val="DefaultParagraphFont"/>
    <w:link w:val="Header"/>
    <w:uiPriority w:val="99"/>
    <w:rsid w:val="00031927"/>
  </w:style>
  <w:style w:type="paragraph" w:styleId="Footer">
    <w:name w:val="footer"/>
    <w:basedOn w:val="Normal"/>
    <w:link w:val="FooterChar"/>
    <w:uiPriority w:val="99"/>
    <w:unhideWhenUsed/>
    <w:qFormat/>
    <w:rsid w:val="00031927"/>
    <w:pPr>
      <w:tabs>
        <w:tab w:val="center" w:pos="4680"/>
        <w:tab w:val="right" w:pos="9360"/>
      </w:tabs>
    </w:pPr>
  </w:style>
  <w:style w:type="character" w:customStyle="1" w:styleId="FooterChar">
    <w:name w:val="Footer Char"/>
    <w:basedOn w:val="DefaultParagraphFont"/>
    <w:link w:val="Footer"/>
    <w:uiPriority w:val="99"/>
    <w:rsid w:val="00031927"/>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52F67"/>
    <w:rPr>
      <w:sz w:val="20"/>
      <w:szCs w:val="20"/>
    </w:rPr>
  </w:style>
  <w:style w:type="paragraph" w:styleId="CommentSubject">
    <w:name w:val="annotation subject"/>
    <w:basedOn w:val="CommentText"/>
    <w:next w:val="CommentText"/>
    <w:link w:val="CommentSubjectChar"/>
    <w:uiPriority w:val="99"/>
    <w:semiHidden/>
    <w:unhideWhenUsed/>
    <w:rsid w:val="00452F67"/>
    <w:rPr>
      <w:b/>
      <w:bCs/>
    </w:rPr>
  </w:style>
  <w:style w:type="character" w:customStyle="1" w:styleId="CommentSubjectChar">
    <w:name w:val="Comment Subject Char"/>
    <w:basedOn w:val="CommentTextChar"/>
    <w:link w:val="CommentSubject"/>
    <w:uiPriority w:val="99"/>
    <w:semiHidden/>
    <w:rsid w:val="00452F67"/>
    <w:rPr>
      <w:b/>
      <w:bCs/>
      <w:sz w:val="20"/>
      <w:szCs w:val="20"/>
    </w:rPr>
  </w:style>
  <w:style w:type="paragraph" w:styleId="BalloonText">
    <w:name w:val="Balloon Text"/>
    <w:basedOn w:val="Normal"/>
    <w:link w:val="BalloonTextChar"/>
    <w:uiPriority w:val="99"/>
    <w:semiHidden/>
    <w:unhideWhenUsed/>
    <w:rsid w:val="00452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67"/>
    <w:rPr>
      <w:rFonts w:ascii="Segoe UI" w:hAnsi="Segoe UI" w:cs="Segoe UI"/>
      <w:sz w:val="18"/>
      <w:szCs w:val="18"/>
    </w:rPr>
  </w:style>
  <w:style w:type="paragraph" w:customStyle="1" w:styleId="Note">
    <w:name w:val="Note"/>
    <w:qFormat/>
    <w:rsid w:val="00D47039"/>
    <w:pPr>
      <w:widowControl/>
      <w:ind w:left="288" w:right="288"/>
      <w:jc w:val="right"/>
    </w:pPr>
    <w:rPr>
      <w:sz w:val="16"/>
      <w:szCs w:val="18"/>
    </w:rPr>
  </w:style>
  <w:style w:type="paragraph" w:customStyle="1" w:styleId="paragraph">
    <w:name w:val="paragraph"/>
    <w:basedOn w:val="Normal"/>
    <w:rsid w:val="00AA2E98"/>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A2E98"/>
  </w:style>
  <w:style w:type="character" w:customStyle="1" w:styleId="eop">
    <w:name w:val="eop"/>
    <w:basedOn w:val="DefaultParagraphFont"/>
    <w:rsid w:val="00AA2E98"/>
  </w:style>
  <w:style w:type="character" w:customStyle="1" w:styleId="advancedproofingissue">
    <w:name w:val="advancedproofingissue"/>
    <w:basedOn w:val="DefaultParagraphFont"/>
    <w:rsid w:val="00AA2E98"/>
  </w:style>
  <w:style w:type="character" w:customStyle="1" w:styleId="spellingerror">
    <w:name w:val="spellingerror"/>
    <w:basedOn w:val="DefaultParagraphFont"/>
    <w:rsid w:val="00AA2E98"/>
  </w:style>
  <w:style w:type="character" w:styleId="Hyperlink">
    <w:name w:val="Hyperlink"/>
    <w:basedOn w:val="DefaultParagraphFont"/>
    <w:uiPriority w:val="99"/>
    <w:unhideWhenUsed/>
    <w:rsid w:val="0034438C"/>
    <w:rPr>
      <w:color w:val="0000FF" w:themeColor="hyperlink"/>
      <w:u w:val="single"/>
    </w:rPr>
  </w:style>
  <w:style w:type="character" w:styleId="FollowedHyperlink">
    <w:name w:val="FollowedHyperlink"/>
    <w:basedOn w:val="DefaultParagraphFont"/>
    <w:uiPriority w:val="99"/>
    <w:semiHidden/>
    <w:unhideWhenUsed/>
    <w:rsid w:val="0034438C"/>
    <w:rPr>
      <w:color w:val="800080" w:themeColor="followedHyperlink"/>
      <w:u w:val="single"/>
    </w:rPr>
  </w:style>
  <w:style w:type="character" w:customStyle="1" w:styleId="contextualspellingandgrammarerror">
    <w:name w:val="contextualspellingandgrammarerror"/>
    <w:basedOn w:val="DefaultParagraphFont"/>
    <w:rsid w:val="00D031D4"/>
  </w:style>
  <w:style w:type="character" w:customStyle="1" w:styleId="scxw30780673">
    <w:name w:val="scxw30780673"/>
    <w:basedOn w:val="DefaultParagraphFont"/>
    <w:rsid w:val="007F1F5F"/>
  </w:style>
  <w:style w:type="character" w:styleId="UnresolvedMention">
    <w:name w:val="Unresolved Mention"/>
    <w:basedOn w:val="DefaultParagraphFont"/>
    <w:uiPriority w:val="99"/>
    <w:semiHidden/>
    <w:unhideWhenUsed/>
    <w:rsid w:val="0089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54">
      <w:bodyDiv w:val="1"/>
      <w:marLeft w:val="0"/>
      <w:marRight w:val="0"/>
      <w:marTop w:val="0"/>
      <w:marBottom w:val="0"/>
      <w:divBdr>
        <w:top w:val="none" w:sz="0" w:space="0" w:color="auto"/>
        <w:left w:val="none" w:sz="0" w:space="0" w:color="auto"/>
        <w:bottom w:val="none" w:sz="0" w:space="0" w:color="auto"/>
        <w:right w:val="none" w:sz="0" w:space="0" w:color="auto"/>
      </w:divBdr>
      <w:divsChild>
        <w:div w:id="150220808">
          <w:marLeft w:val="0"/>
          <w:marRight w:val="0"/>
          <w:marTop w:val="0"/>
          <w:marBottom w:val="0"/>
          <w:divBdr>
            <w:top w:val="none" w:sz="0" w:space="0" w:color="auto"/>
            <w:left w:val="none" w:sz="0" w:space="0" w:color="auto"/>
            <w:bottom w:val="none" w:sz="0" w:space="0" w:color="auto"/>
            <w:right w:val="none" w:sz="0" w:space="0" w:color="auto"/>
          </w:divBdr>
        </w:div>
        <w:div w:id="230122061">
          <w:marLeft w:val="0"/>
          <w:marRight w:val="0"/>
          <w:marTop w:val="0"/>
          <w:marBottom w:val="0"/>
          <w:divBdr>
            <w:top w:val="none" w:sz="0" w:space="0" w:color="auto"/>
            <w:left w:val="none" w:sz="0" w:space="0" w:color="auto"/>
            <w:bottom w:val="none" w:sz="0" w:space="0" w:color="auto"/>
            <w:right w:val="none" w:sz="0" w:space="0" w:color="auto"/>
          </w:divBdr>
        </w:div>
        <w:div w:id="277224547">
          <w:marLeft w:val="0"/>
          <w:marRight w:val="0"/>
          <w:marTop w:val="0"/>
          <w:marBottom w:val="0"/>
          <w:divBdr>
            <w:top w:val="none" w:sz="0" w:space="0" w:color="auto"/>
            <w:left w:val="none" w:sz="0" w:space="0" w:color="auto"/>
            <w:bottom w:val="none" w:sz="0" w:space="0" w:color="auto"/>
            <w:right w:val="none" w:sz="0" w:space="0" w:color="auto"/>
          </w:divBdr>
        </w:div>
        <w:div w:id="353265293">
          <w:marLeft w:val="0"/>
          <w:marRight w:val="0"/>
          <w:marTop w:val="0"/>
          <w:marBottom w:val="0"/>
          <w:divBdr>
            <w:top w:val="none" w:sz="0" w:space="0" w:color="auto"/>
            <w:left w:val="none" w:sz="0" w:space="0" w:color="auto"/>
            <w:bottom w:val="none" w:sz="0" w:space="0" w:color="auto"/>
            <w:right w:val="none" w:sz="0" w:space="0" w:color="auto"/>
          </w:divBdr>
        </w:div>
        <w:div w:id="547566370">
          <w:marLeft w:val="0"/>
          <w:marRight w:val="0"/>
          <w:marTop w:val="0"/>
          <w:marBottom w:val="0"/>
          <w:divBdr>
            <w:top w:val="none" w:sz="0" w:space="0" w:color="auto"/>
            <w:left w:val="none" w:sz="0" w:space="0" w:color="auto"/>
            <w:bottom w:val="none" w:sz="0" w:space="0" w:color="auto"/>
            <w:right w:val="none" w:sz="0" w:space="0" w:color="auto"/>
          </w:divBdr>
        </w:div>
        <w:div w:id="586231943">
          <w:marLeft w:val="0"/>
          <w:marRight w:val="0"/>
          <w:marTop w:val="0"/>
          <w:marBottom w:val="0"/>
          <w:divBdr>
            <w:top w:val="none" w:sz="0" w:space="0" w:color="auto"/>
            <w:left w:val="none" w:sz="0" w:space="0" w:color="auto"/>
            <w:bottom w:val="none" w:sz="0" w:space="0" w:color="auto"/>
            <w:right w:val="none" w:sz="0" w:space="0" w:color="auto"/>
          </w:divBdr>
        </w:div>
        <w:div w:id="679895929">
          <w:marLeft w:val="0"/>
          <w:marRight w:val="0"/>
          <w:marTop w:val="0"/>
          <w:marBottom w:val="0"/>
          <w:divBdr>
            <w:top w:val="none" w:sz="0" w:space="0" w:color="auto"/>
            <w:left w:val="none" w:sz="0" w:space="0" w:color="auto"/>
            <w:bottom w:val="none" w:sz="0" w:space="0" w:color="auto"/>
            <w:right w:val="none" w:sz="0" w:space="0" w:color="auto"/>
          </w:divBdr>
        </w:div>
        <w:div w:id="725491311">
          <w:marLeft w:val="0"/>
          <w:marRight w:val="0"/>
          <w:marTop w:val="0"/>
          <w:marBottom w:val="0"/>
          <w:divBdr>
            <w:top w:val="none" w:sz="0" w:space="0" w:color="auto"/>
            <w:left w:val="none" w:sz="0" w:space="0" w:color="auto"/>
            <w:bottom w:val="none" w:sz="0" w:space="0" w:color="auto"/>
            <w:right w:val="none" w:sz="0" w:space="0" w:color="auto"/>
          </w:divBdr>
        </w:div>
        <w:div w:id="752506038">
          <w:marLeft w:val="0"/>
          <w:marRight w:val="0"/>
          <w:marTop w:val="0"/>
          <w:marBottom w:val="0"/>
          <w:divBdr>
            <w:top w:val="none" w:sz="0" w:space="0" w:color="auto"/>
            <w:left w:val="none" w:sz="0" w:space="0" w:color="auto"/>
            <w:bottom w:val="none" w:sz="0" w:space="0" w:color="auto"/>
            <w:right w:val="none" w:sz="0" w:space="0" w:color="auto"/>
          </w:divBdr>
        </w:div>
        <w:div w:id="886725642">
          <w:marLeft w:val="0"/>
          <w:marRight w:val="0"/>
          <w:marTop w:val="0"/>
          <w:marBottom w:val="0"/>
          <w:divBdr>
            <w:top w:val="none" w:sz="0" w:space="0" w:color="auto"/>
            <w:left w:val="none" w:sz="0" w:space="0" w:color="auto"/>
            <w:bottom w:val="none" w:sz="0" w:space="0" w:color="auto"/>
            <w:right w:val="none" w:sz="0" w:space="0" w:color="auto"/>
          </w:divBdr>
        </w:div>
        <w:div w:id="901525161">
          <w:marLeft w:val="0"/>
          <w:marRight w:val="0"/>
          <w:marTop w:val="0"/>
          <w:marBottom w:val="0"/>
          <w:divBdr>
            <w:top w:val="none" w:sz="0" w:space="0" w:color="auto"/>
            <w:left w:val="none" w:sz="0" w:space="0" w:color="auto"/>
            <w:bottom w:val="none" w:sz="0" w:space="0" w:color="auto"/>
            <w:right w:val="none" w:sz="0" w:space="0" w:color="auto"/>
          </w:divBdr>
        </w:div>
        <w:div w:id="905456458">
          <w:marLeft w:val="0"/>
          <w:marRight w:val="0"/>
          <w:marTop w:val="0"/>
          <w:marBottom w:val="0"/>
          <w:divBdr>
            <w:top w:val="none" w:sz="0" w:space="0" w:color="auto"/>
            <w:left w:val="none" w:sz="0" w:space="0" w:color="auto"/>
            <w:bottom w:val="none" w:sz="0" w:space="0" w:color="auto"/>
            <w:right w:val="none" w:sz="0" w:space="0" w:color="auto"/>
          </w:divBdr>
        </w:div>
        <w:div w:id="934290315">
          <w:marLeft w:val="0"/>
          <w:marRight w:val="0"/>
          <w:marTop w:val="0"/>
          <w:marBottom w:val="0"/>
          <w:divBdr>
            <w:top w:val="none" w:sz="0" w:space="0" w:color="auto"/>
            <w:left w:val="none" w:sz="0" w:space="0" w:color="auto"/>
            <w:bottom w:val="none" w:sz="0" w:space="0" w:color="auto"/>
            <w:right w:val="none" w:sz="0" w:space="0" w:color="auto"/>
          </w:divBdr>
        </w:div>
        <w:div w:id="972364052">
          <w:marLeft w:val="0"/>
          <w:marRight w:val="0"/>
          <w:marTop w:val="0"/>
          <w:marBottom w:val="0"/>
          <w:divBdr>
            <w:top w:val="none" w:sz="0" w:space="0" w:color="auto"/>
            <w:left w:val="none" w:sz="0" w:space="0" w:color="auto"/>
            <w:bottom w:val="none" w:sz="0" w:space="0" w:color="auto"/>
            <w:right w:val="none" w:sz="0" w:space="0" w:color="auto"/>
          </w:divBdr>
        </w:div>
        <w:div w:id="998924749">
          <w:marLeft w:val="0"/>
          <w:marRight w:val="0"/>
          <w:marTop w:val="0"/>
          <w:marBottom w:val="0"/>
          <w:divBdr>
            <w:top w:val="none" w:sz="0" w:space="0" w:color="auto"/>
            <w:left w:val="none" w:sz="0" w:space="0" w:color="auto"/>
            <w:bottom w:val="none" w:sz="0" w:space="0" w:color="auto"/>
            <w:right w:val="none" w:sz="0" w:space="0" w:color="auto"/>
          </w:divBdr>
        </w:div>
        <w:div w:id="1111123510">
          <w:marLeft w:val="0"/>
          <w:marRight w:val="0"/>
          <w:marTop w:val="0"/>
          <w:marBottom w:val="0"/>
          <w:divBdr>
            <w:top w:val="none" w:sz="0" w:space="0" w:color="auto"/>
            <w:left w:val="none" w:sz="0" w:space="0" w:color="auto"/>
            <w:bottom w:val="none" w:sz="0" w:space="0" w:color="auto"/>
            <w:right w:val="none" w:sz="0" w:space="0" w:color="auto"/>
          </w:divBdr>
        </w:div>
        <w:div w:id="1159929943">
          <w:marLeft w:val="0"/>
          <w:marRight w:val="0"/>
          <w:marTop w:val="0"/>
          <w:marBottom w:val="0"/>
          <w:divBdr>
            <w:top w:val="none" w:sz="0" w:space="0" w:color="auto"/>
            <w:left w:val="none" w:sz="0" w:space="0" w:color="auto"/>
            <w:bottom w:val="none" w:sz="0" w:space="0" w:color="auto"/>
            <w:right w:val="none" w:sz="0" w:space="0" w:color="auto"/>
          </w:divBdr>
        </w:div>
        <w:div w:id="1323311792">
          <w:marLeft w:val="0"/>
          <w:marRight w:val="0"/>
          <w:marTop w:val="0"/>
          <w:marBottom w:val="0"/>
          <w:divBdr>
            <w:top w:val="none" w:sz="0" w:space="0" w:color="auto"/>
            <w:left w:val="none" w:sz="0" w:space="0" w:color="auto"/>
            <w:bottom w:val="none" w:sz="0" w:space="0" w:color="auto"/>
            <w:right w:val="none" w:sz="0" w:space="0" w:color="auto"/>
          </w:divBdr>
        </w:div>
        <w:div w:id="1327243706">
          <w:marLeft w:val="0"/>
          <w:marRight w:val="0"/>
          <w:marTop w:val="0"/>
          <w:marBottom w:val="0"/>
          <w:divBdr>
            <w:top w:val="none" w:sz="0" w:space="0" w:color="auto"/>
            <w:left w:val="none" w:sz="0" w:space="0" w:color="auto"/>
            <w:bottom w:val="none" w:sz="0" w:space="0" w:color="auto"/>
            <w:right w:val="none" w:sz="0" w:space="0" w:color="auto"/>
          </w:divBdr>
        </w:div>
        <w:div w:id="1375807824">
          <w:marLeft w:val="0"/>
          <w:marRight w:val="0"/>
          <w:marTop w:val="0"/>
          <w:marBottom w:val="0"/>
          <w:divBdr>
            <w:top w:val="none" w:sz="0" w:space="0" w:color="auto"/>
            <w:left w:val="none" w:sz="0" w:space="0" w:color="auto"/>
            <w:bottom w:val="none" w:sz="0" w:space="0" w:color="auto"/>
            <w:right w:val="none" w:sz="0" w:space="0" w:color="auto"/>
          </w:divBdr>
        </w:div>
        <w:div w:id="1386177531">
          <w:marLeft w:val="0"/>
          <w:marRight w:val="0"/>
          <w:marTop w:val="0"/>
          <w:marBottom w:val="0"/>
          <w:divBdr>
            <w:top w:val="none" w:sz="0" w:space="0" w:color="auto"/>
            <w:left w:val="none" w:sz="0" w:space="0" w:color="auto"/>
            <w:bottom w:val="none" w:sz="0" w:space="0" w:color="auto"/>
            <w:right w:val="none" w:sz="0" w:space="0" w:color="auto"/>
          </w:divBdr>
        </w:div>
        <w:div w:id="1562715857">
          <w:marLeft w:val="0"/>
          <w:marRight w:val="0"/>
          <w:marTop w:val="0"/>
          <w:marBottom w:val="0"/>
          <w:divBdr>
            <w:top w:val="none" w:sz="0" w:space="0" w:color="auto"/>
            <w:left w:val="none" w:sz="0" w:space="0" w:color="auto"/>
            <w:bottom w:val="none" w:sz="0" w:space="0" w:color="auto"/>
            <w:right w:val="none" w:sz="0" w:space="0" w:color="auto"/>
          </w:divBdr>
        </w:div>
        <w:div w:id="1703820419">
          <w:marLeft w:val="0"/>
          <w:marRight w:val="0"/>
          <w:marTop w:val="0"/>
          <w:marBottom w:val="0"/>
          <w:divBdr>
            <w:top w:val="none" w:sz="0" w:space="0" w:color="auto"/>
            <w:left w:val="none" w:sz="0" w:space="0" w:color="auto"/>
            <w:bottom w:val="none" w:sz="0" w:space="0" w:color="auto"/>
            <w:right w:val="none" w:sz="0" w:space="0" w:color="auto"/>
          </w:divBdr>
        </w:div>
        <w:div w:id="1726686597">
          <w:marLeft w:val="0"/>
          <w:marRight w:val="0"/>
          <w:marTop w:val="0"/>
          <w:marBottom w:val="0"/>
          <w:divBdr>
            <w:top w:val="none" w:sz="0" w:space="0" w:color="auto"/>
            <w:left w:val="none" w:sz="0" w:space="0" w:color="auto"/>
            <w:bottom w:val="none" w:sz="0" w:space="0" w:color="auto"/>
            <w:right w:val="none" w:sz="0" w:space="0" w:color="auto"/>
          </w:divBdr>
        </w:div>
        <w:div w:id="1729452912">
          <w:marLeft w:val="0"/>
          <w:marRight w:val="0"/>
          <w:marTop w:val="0"/>
          <w:marBottom w:val="0"/>
          <w:divBdr>
            <w:top w:val="none" w:sz="0" w:space="0" w:color="auto"/>
            <w:left w:val="none" w:sz="0" w:space="0" w:color="auto"/>
            <w:bottom w:val="none" w:sz="0" w:space="0" w:color="auto"/>
            <w:right w:val="none" w:sz="0" w:space="0" w:color="auto"/>
          </w:divBdr>
        </w:div>
        <w:div w:id="1810635562">
          <w:marLeft w:val="0"/>
          <w:marRight w:val="0"/>
          <w:marTop w:val="0"/>
          <w:marBottom w:val="0"/>
          <w:divBdr>
            <w:top w:val="none" w:sz="0" w:space="0" w:color="auto"/>
            <w:left w:val="none" w:sz="0" w:space="0" w:color="auto"/>
            <w:bottom w:val="none" w:sz="0" w:space="0" w:color="auto"/>
            <w:right w:val="none" w:sz="0" w:space="0" w:color="auto"/>
          </w:divBdr>
        </w:div>
        <w:div w:id="2036147545">
          <w:marLeft w:val="0"/>
          <w:marRight w:val="0"/>
          <w:marTop w:val="0"/>
          <w:marBottom w:val="0"/>
          <w:divBdr>
            <w:top w:val="none" w:sz="0" w:space="0" w:color="auto"/>
            <w:left w:val="none" w:sz="0" w:space="0" w:color="auto"/>
            <w:bottom w:val="none" w:sz="0" w:space="0" w:color="auto"/>
            <w:right w:val="none" w:sz="0" w:space="0" w:color="auto"/>
          </w:divBdr>
        </w:div>
      </w:divsChild>
    </w:div>
    <w:div w:id="531068745">
      <w:bodyDiv w:val="1"/>
      <w:marLeft w:val="0"/>
      <w:marRight w:val="0"/>
      <w:marTop w:val="0"/>
      <w:marBottom w:val="0"/>
      <w:divBdr>
        <w:top w:val="none" w:sz="0" w:space="0" w:color="auto"/>
        <w:left w:val="none" w:sz="0" w:space="0" w:color="auto"/>
        <w:bottom w:val="none" w:sz="0" w:space="0" w:color="auto"/>
        <w:right w:val="none" w:sz="0" w:space="0" w:color="auto"/>
      </w:divBdr>
      <w:divsChild>
        <w:div w:id="462311305">
          <w:marLeft w:val="0"/>
          <w:marRight w:val="0"/>
          <w:marTop w:val="0"/>
          <w:marBottom w:val="0"/>
          <w:divBdr>
            <w:top w:val="none" w:sz="0" w:space="0" w:color="auto"/>
            <w:left w:val="none" w:sz="0" w:space="0" w:color="auto"/>
            <w:bottom w:val="none" w:sz="0" w:space="0" w:color="auto"/>
            <w:right w:val="none" w:sz="0" w:space="0" w:color="auto"/>
          </w:divBdr>
          <w:divsChild>
            <w:div w:id="297223721">
              <w:marLeft w:val="0"/>
              <w:marRight w:val="0"/>
              <w:marTop w:val="0"/>
              <w:marBottom w:val="0"/>
              <w:divBdr>
                <w:top w:val="none" w:sz="0" w:space="0" w:color="auto"/>
                <w:left w:val="none" w:sz="0" w:space="0" w:color="auto"/>
                <w:bottom w:val="none" w:sz="0" w:space="0" w:color="auto"/>
                <w:right w:val="none" w:sz="0" w:space="0" w:color="auto"/>
              </w:divBdr>
            </w:div>
            <w:div w:id="413167651">
              <w:marLeft w:val="0"/>
              <w:marRight w:val="0"/>
              <w:marTop w:val="0"/>
              <w:marBottom w:val="0"/>
              <w:divBdr>
                <w:top w:val="none" w:sz="0" w:space="0" w:color="auto"/>
                <w:left w:val="none" w:sz="0" w:space="0" w:color="auto"/>
                <w:bottom w:val="none" w:sz="0" w:space="0" w:color="auto"/>
                <w:right w:val="none" w:sz="0" w:space="0" w:color="auto"/>
              </w:divBdr>
            </w:div>
            <w:div w:id="507451906">
              <w:marLeft w:val="0"/>
              <w:marRight w:val="0"/>
              <w:marTop w:val="0"/>
              <w:marBottom w:val="0"/>
              <w:divBdr>
                <w:top w:val="none" w:sz="0" w:space="0" w:color="auto"/>
                <w:left w:val="none" w:sz="0" w:space="0" w:color="auto"/>
                <w:bottom w:val="none" w:sz="0" w:space="0" w:color="auto"/>
                <w:right w:val="none" w:sz="0" w:space="0" w:color="auto"/>
              </w:divBdr>
            </w:div>
            <w:div w:id="558639684">
              <w:marLeft w:val="0"/>
              <w:marRight w:val="0"/>
              <w:marTop w:val="0"/>
              <w:marBottom w:val="0"/>
              <w:divBdr>
                <w:top w:val="none" w:sz="0" w:space="0" w:color="auto"/>
                <w:left w:val="none" w:sz="0" w:space="0" w:color="auto"/>
                <w:bottom w:val="none" w:sz="0" w:space="0" w:color="auto"/>
                <w:right w:val="none" w:sz="0" w:space="0" w:color="auto"/>
              </w:divBdr>
            </w:div>
            <w:div w:id="1225146992">
              <w:marLeft w:val="0"/>
              <w:marRight w:val="0"/>
              <w:marTop w:val="0"/>
              <w:marBottom w:val="0"/>
              <w:divBdr>
                <w:top w:val="none" w:sz="0" w:space="0" w:color="auto"/>
                <w:left w:val="none" w:sz="0" w:space="0" w:color="auto"/>
                <w:bottom w:val="none" w:sz="0" w:space="0" w:color="auto"/>
                <w:right w:val="none" w:sz="0" w:space="0" w:color="auto"/>
              </w:divBdr>
            </w:div>
            <w:div w:id="1437092893">
              <w:marLeft w:val="0"/>
              <w:marRight w:val="0"/>
              <w:marTop w:val="0"/>
              <w:marBottom w:val="0"/>
              <w:divBdr>
                <w:top w:val="none" w:sz="0" w:space="0" w:color="auto"/>
                <w:left w:val="none" w:sz="0" w:space="0" w:color="auto"/>
                <w:bottom w:val="none" w:sz="0" w:space="0" w:color="auto"/>
                <w:right w:val="none" w:sz="0" w:space="0" w:color="auto"/>
              </w:divBdr>
            </w:div>
            <w:div w:id="1572689349">
              <w:marLeft w:val="0"/>
              <w:marRight w:val="0"/>
              <w:marTop w:val="0"/>
              <w:marBottom w:val="0"/>
              <w:divBdr>
                <w:top w:val="none" w:sz="0" w:space="0" w:color="auto"/>
                <w:left w:val="none" w:sz="0" w:space="0" w:color="auto"/>
                <w:bottom w:val="none" w:sz="0" w:space="0" w:color="auto"/>
                <w:right w:val="none" w:sz="0" w:space="0" w:color="auto"/>
              </w:divBdr>
            </w:div>
            <w:div w:id="2123378470">
              <w:marLeft w:val="0"/>
              <w:marRight w:val="0"/>
              <w:marTop w:val="0"/>
              <w:marBottom w:val="0"/>
              <w:divBdr>
                <w:top w:val="none" w:sz="0" w:space="0" w:color="auto"/>
                <w:left w:val="none" w:sz="0" w:space="0" w:color="auto"/>
                <w:bottom w:val="none" w:sz="0" w:space="0" w:color="auto"/>
                <w:right w:val="none" w:sz="0" w:space="0" w:color="auto"/>
              </w:divBdr>
            </w:div>
            <w:div w:id="2145611689">
              <w:marLeft w:val="0"/>
              <w:marRight w:val="0"/>
              <w:marTop w:val="0"/>
              <w:marBottom w:val="0"/>
              <w:divBdr>
                <w:top w:val="none" w:sz="0" w:space="0" w:color="auto"/>
                <w:left w:val="none" w:sz="0" w:space="0" w:color="auto"/>
                <w:bottom w:val="none" w:sz="0" w:space="0" w:color="auto"/>
                <w:right w:val="none" w:sz="0" w:space="0" w:color="auto"/>
              </w:divBdr>
            </w:div>
          </w:divsChild>
        </w:div>
        <w:div w:id="1652175539">
          <w:marLeft w:val="0"/>
          <w:marRight w:val="0"/>
          <w:marTop w:val="0"/>
          <w:marBottom w:val="0"/>
          <w:divBdr>
            <w:top w:val="none" w:sz="0" w:space="0" w:color="auto"/>
            <w:left w:val="none" w:sz="0" w:space="0" w:color="auto"/>
            <w:bottom w:val="none" w:sz="0" w:space="0" w:color="auto"/>
            <w:right w:val="none" w:sz="0" w:space="0" w:color="auto"/>
          </w:divBdr>
          <w:divsChild>
            <w:div w:id="316543129">
              <w:marLeft w:val="0"/>
              <w:marRight w:val="0"/>
              <w:marTop w:val="0"/>
              <w:marBottom w:val="0"/>
              <w:divBdr>
                <w:top w:val="none" w:sz="0" w:space="0" w:color="auto"/>
                <w:left w:val="none" w:sz="0" w:space="0" w:color="auto"/>
                <w:bottom w:val="none" w:sz="0" w:space="0" w:color="auto"/>
                <w:right w:val="none" w:sz="0" w:space="0" w:color="auto"/>
              </w:divBdr>
            </w:div>
            <w:div w:id="951782690">
              <w:marLeft w:val="0"/>
              <w:marRight w:val="0"/>
              <w:marTop w:val="0"/>
              <w:marBottom w:val="0"/>
              <w:divBdr>
                <w:top w:val="none" w:sz="0" w:space="0" w:color="auto"/>
                <w:left w:val="none" w:sz="0" w:space="0" w:color="auto"/>
                <w:bottom w:val="none" w:sz="0" w:space="0" w:color="auto"/>
                <w:right w:val="none" w:sz="0" w:space="0" w:color="auto"/>
              </w:divBdr>
            </w:div>
            <w:div w:id="1010638966">
              <w:marLeft w:val="0"/>
              <w:marRight w:val="0"/>
              <w:marTop w:val="0"/>
              <w:marBottom w:val="0"/>
              <w:divBdr>
                <w:top w:val="none" w:sz="0" w:space="0" w:color="auto"/>
                <w:left w:val="none" w:sz="0" w:space="0" w:color="auto"/>
                <w:bottom w:val="none" w:sz="0" w:space="0" w:color="auto"/>
                <w:right w:val="none" w:sz="0" w:space="0" w:color="auto"/>
              </w:divBdr>
            </w:div>
            <w:div w:id="1190221612">
              <w:marLeft w:val="0"/>
              <w:marRight w:val="0"/>
              <w:marTop w:val="0"/>
              <w:marBottom w:val="0"/>
              <w:divBdr>
                <w:top w:val="none" w:sz="0" w:space="0" w:color="auto"/>
                <w:left w:val="none" w:sz="0" w:space="0" w:color="auto"/>
                <w:bottom w:val="none" w:sz="0" w:space="0" w:color="auto"/>
                <w:right w:val="none" w:sz="0" w:space="0" w:color="auto"/>
              </w:divBdr>
            </w:div>
            <w:div w:id="1275208582">
              <w:marLeft w:val="0"/>
              <w:marRight w:val="0"/>
              <w:marTop w:val="0"/>
              <w:marBottom w:val="0"/>
              <w:divBdr>
                <w:top w:val="none" w:sz="0" w:space="0" w:color="auto"/>
                <w:left w:val="none" w:sz="0" w:space="0" w:color="auto"/>
                <w:bottom w:val="none" w:sz="0" w:space="0" w:color="auto"/>
                <w:right w:val="none" w:sz="0" w:space="0" w:color="auto"/>
              </w:divBdr>
            </w:div>
            <w:div w:id="1297101432">
              <w:marLeft w:val="0"/>
              <w:marRight w:val="0"/>
              <w:marTop w:val="0"/>
              <w:marBottom w:val="0"/>
              <w:divBdr>
                <w:top w:val="none" w:sz="0" w:space="0" w:color="auto"/>
                <w:left w:val="none" w:sz="0" w:space="0" w:color="auto"/>
                <w:bottom w:val="none" w:sz="0" w:space="0" w:color="auto"/>
                <w:right w:val="none" w:sz="0" w:space="0" w:color="auto"/>
              </w:divBdr>
            </w:div>
            <w:div w:id="1884251712">
              <w:marLeft w:val="0"/>
              <w:marRight w:val="0"/>
              <w:marTop w:val="0"/>
              <w:marBottom w:val="0"/>
              <w:divBdr>
                <w:top w:val="none" w:sz="0" w:space="0" w:color="auto"/>
                <w:left w:val="none" w:sz="0" w:space="0" w:color="auto"/>
                <w:bottom w:val="none" w:sz="0" w:space="0" w:color="auto"/>
                <w:right w:val="none" w:sz="0" w:space="0" w:color="auto"/>
              </w:divBdr>
            </w:div>
          </w:divsChild>
        </w:div>
        <w:div w:id="2031494446">
          <w:marLeft w:val="0"/>
          <w:marRight w:val="0"/>
          <w:marTop w:val="0"/>
          <w:marBottom w:val="0"/>
          <w:divBdr>
            <w:top w:val="none" w:sz="0" w:space="0" w:color="auto"/>
            <w:left w:val="none" w:sz="0" w:space="0" w:color="auto"/>
            <w:bottom w:val="none" w:sz="0" w:space="0" w:color="auto"/>
            <w:right w:val="none" w:sz="0" w:space="0" w:color="auto"/>
          </w:divBdr>
          <w:divsChild>
            <w:div w:id="115951400">
              <w:marLeft w:val="0"/>
              <w:marRight w:val="0"/>
              <w:marTop w:val="0"/>
              <w:marBottom w:val="0"/>
              <w:divBdr>
                <w:top w:val="none" w:sz="0" w:space="0" w:color="auto"/>
                <w:left w:val="none" w:sz="0" w:space="0" w:color="auto"/>
                <w:bottom w:val="none" w:sz="0" w:space="0" w:color="auto"/>
                <w:right w:val="none" w:sz="0" w:space="0" w:color="auto"/>
              </w:divBdr>
            </w:div>
            <w:div w:id="230889424">
              <w:marLeft w:val="0"/>
              <w:marRight w:val="0"/>
              <w:marTop w:val="0"/>
              <w:marBottom w:val="0"/>
              <w:divBdr>
                <w:top w:val="none" w:sz="0" w:space="0" w:color="auto"/>
                <w:left w:val="none" w:sz="0" w:space="0" w:color="auto"/>
                <w:bottom w:val="none" w:sz="0" w:space="0" w:color="auto"/>
                <w:right w:val="none" w:sz="0" w:space="0" w:color="auto"/>
              </w:divBdr>
            </w:div>
            <w:div w:id="355932224">
              <w:marLeft w:val="0"/>
              <w:marRight w:val="0"/>
              <w:marTop w:val="0"/>
              <w:marBottom w:val="0"/>
              <w:divBdr>
                <w:top w:val="none" w:sz="0" w:space="0" w:color="auto"/>
                <w:left w:val="none" w:sz="0" w:space="0" w:color="auto"/>
                <w:bottom w:val="none" w:sz="0" w:space="0" w:color="auto"/>
                <w:right w:val="none" w:sz="0" w:space="0" w:color="auto"/>
              </w:divBdr>
            </w:div>
            <w:div w:id="452018434">
              <w:marLeft w:val="0"/>
              <w:marRight w:val="0"/>
              <w:marTop w:val="0"/>
              <w:marBottom w:val="0"/>
              <w:divBdr>
                <w:top w:val="none" w:sz="0" w:space="0" w:color="auto"/>
                <w:left w:val="none" w:sz="0" w:space="0" w:color="auto"/>
                <w:bottom w:val="none" w:sz="0" w:space="0" w:color="auto"/>
                <w:right w:val="none" w:sz="0" w:space="0" w:color="auto"/>
              </w:divBdr>
            </w:div>
            <w:div w:id="637147327">
              <w:marLeft w:val="0"/>
              <w:marRight w:val="0"/>
              <w:marTop w:val="0"/>
              <w:marBottom w:val="0"/>
              <w:divBdr>
                <w:top w:val="none" w:sz="0" w:space="0" w:color="auto"/>
                <w:left w:val="none" w:sz="0" w:space="0" w:color="auto"/>
                <w:bottom w:val="none" w:sz="0" w:space="0" w:color="auto"/>
                <w:right w:val="none" w:sz="0" w:space="0" w:color="auto"/>
              </w:divBdr>
            </w:div>
            <w:div w:id="1212689657">
              <w:marLeft w:val="0"/>
              <w:marRight w:val="0"/>
              <w:marTop w:val="0"/>
              <w:marBottom w:val="0"/>
              <w:divBdr>
                <w:top w:val="none" w:sz="0" w:space="0" w:color="auto"/>
                <w:left w:val="none" w:sz="0" w:space="0" w:color="auto"/>
                <w:bottom w:val="none" w:sz="0" w:space="0" w:color="auto"/>
                <w:right w:val="none" w:sz="0" w:space="0" w:color="auto"/>
              </w:divBdr>
            </w:div>
            <w:div w:id="1333801331">
              <w:marLeft w:val="0"/>
              <w:marRight w:val="0"/>
              <w:marTop w:val="0"/>
              <w:marBottom w:val="0"/>
              <w:divBdr>
                <w:top w:val="none" w:sz="0" w:space="0" w:color="auto"/>
                <w:left w:val="none" w:sz="0" w:space="0" w:color="auto"/>
                <w:bottom w:val="none" w:sz="0" w:space="0" w:color="auto"/>
                <w:right w:val="none" w:sz="0" w:space="0" w:color="auto"/>
              </w:divBdr>
            </w:div>
            <w:div w:id="1345519925">
              <w:marLeft w:val="0"/>
              <w:marRight w:val="0"/>
              <w:marTop w:val="0"/>
              <w:marBottom w:val="0"/>
              <w:divBdr>
                <w:top w:val="none" w:sz="0" w:space="0" w:color="auto"/>
                <w:left w:val="none" w:sz="0" w:space="0" w:color="auto"/>
                <w:bottom w:val="none" w:sz="0" w:space="0" w:color="auto"/>
                <w:right w:val="none" w:sz="0" w:space="0" w:color="auto"/>
              </w:divBdr>
            </w:div>
            <w:div w:id="1654871396">
              <w:marLeft w:val="0"/>
              <w:marRight w:val="0"/>
              <w:marTop w:val="0"/>
              <w:marBottom w:val="0"/>
              <w:divBdr>
                <w:top w:val="none" w:sz="0" w:space="0" w:color="auto"/>
                <w:left w:val="none" w:sz="0" w:space="0" w:color="auto"/>
                <w:bottom w:val="none" w:sz="0" w:space="0" w:color="auto"/>
                <w:right w:val="none" w:sz="0" w:space="0" w:color="auto"/>
              </w:divBdr>
            </w:div>
            <w:div w:id="1885170449">
              <w:marLeft w:val="0"/>
              <w:marRight w:val="0"/>
              <w:marTop w:val="0"/>
              <w:marBottom w:val="0"/>
              <w:divBdr>
                <w:top w:val="none" w:sz="0" w:space="0" w:color="auto"/>
                <w:left w:val="none" w:sz="0" w:space="0" w:color="auto"/>
                <w:bottom w:val="none" w:sz="0" w:space="0" w:color="auto"/>
                <w:right w:val="none" w:sz="0" w:space="0" w:color="auto"/>
              </w:divBdr>
            </w:div>
            <w:div w:id="2143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459">
      <w:bodyDiv w:val="1"/>
      <w:marLeft w:val="0"/>
      <w:marRight w:val="0"/>
      <w:marTop w:val="0"/>
      <w:marBottom w:val="0"/>
      <w:divBdr>
        <w:top w:val="none" w:sz="0" w:space="0" w:color="auto"/>
        <w:left w:val="none" w:sz="0" w:space="0" w:color="auto"/>
        <w:bottom w:val="none" w:sz="0" w:space="0" w:color="auto"/>
        <w:right w:val="none" w:sz="0" w:space="0" w:color="auto"/>
      </w:divBdr>
      <w:divsChild>
        <w:div w:id="605306355">
          <w:marLeft w:val="0"/>
          <w:marRight w:val="0"/>
          <w:marTop w:val="0"/>
          <w:marBottom w:val="0"/>
          <w:divBdr>
            <w:top w:val="none" w:sz="0" w:space="0" w:color="auto"/>
            <w:left w:val="none" w:sz="0" w:space="0" w:color="auto"/>
            <w:bottom w:val="none" w:sz="0" w:space="0" w:color="auto"/>
            <w:right w:val="none" w:sz="0" w:space="0" w:color="auto"/>
          </w:divBdr>
          <w:divsChild>
            <w:div w:id="120656412">
              <w:marLeft w:val="0"/>
              <w:marRight w:val="0"/>
              <w:marTop w:val="0"/>
              <w:marBottom w:val="0"/>
              <w:divBdr>
                <w:top w:val="none" w:sz="0" w:space="0" w:color="auto"/>
                <w:left w:val="none" w:sz="0" w:space="0" w:color="auto"/>
                <w:bottom w:val="none" w:sz="0" w:space="0" w:color="auto"/>
                <w:right w:val="none" w:sz="0" w:space="0" w:color="auto"/>
              </w:divBdr>
            </w:div>
            <w:div w:id="595289699">
              <w:marLeft w:val="0"/>
              <w:marRight w:val="0"/>
              <w:marTop w:val="0"/>
              <w:marBottom w:val="0"/>
              <w:divBdr>
                <w:top w:val="none" w:sz="0" w:space="0" w:color="auto"/>
                <w:left w:val="none" w:sz="0" w:space="0" w:color="auto"/>
                <w:bottom w:val="none" w:sz="0" w:space="0" w:color="auto"/>
                <w:right w:val="none" w:sz="0" w:space="0" w:color="auto"/>
              </w:divBdr>
            </w:div>
            <w:div w:id="717971194">
              <w:marLeft w:val="0"/>
              <w:marRight w:val="0"/>
              <w:marTop w:val="0"/>
              <w:marBottom w:val="0"/>
              <w:divBdr>
                <w:top w:val="none" w:sz="0" w:space="0" w:color="auto"/>
                <w:left w:val="none" w:sz="0" w:space="0" w:color="auto"/>
                <w:bottom w:val="none" w:sz="0" w:space="0" w:color="auto"/>
                <w:right w:val="none" w:sz="0" w:space="0" w:color="auto"/>
              </w:divBdr>
            </w:div>
            <w:div w:id="844133884">
              <w:marLeft w:val="0"/>
              <w:marRight w:val="0"/>
              <w:marTop w:val="0"/>
              <w:marBottom w:val="0"/>
              <w:divBdr>
                <w:top w:val="none" w:sz="0" w:space="0" w:color="auto"/>
                <w:left w:val="none" w:sz="0" w:space="0" w:color="auto"/>
                <w:bottom w:val="none" w:sz="0" w:space="0" w:color="auto"/>
                <w:right w:val="none" w:sz="0" w:space="0" w:color="auto"/>
              </w:divBdr>
            </w:div>
            <w:div w:id="853114212">
              <w:marLeft w:val="0"/>
              <w:marRight w:val="0"/>
              <w:marTop w:val="0"/>
              <w:marBottom w:val="0"/>
              <w:divBdr>
                <w:top w:val="none" w:sz="0" w:space="0" w:color="auto"/>
                <w:left w:val="none" w:sz="0" w:space="0" w:color="auto"/>
                <w:bottom w:val="none" w:sz="0" w:space="0" w:color="auto"/>
                <w:right w:val="none" w:sz="0" w:space="0" w:color="auto"/>
              </w:divBdr>
            </w:div>
            <w:div w:id="926302831">
              <w:marLeft w:val="0"/>
              <w:marRight w:val="0"/>
              <w:marTop w:val="0"/>
              <w:marBottom w:val="0"/>
              <w:divBdr>
                <w:top w:val="none" w:sz="0" w:space="0" w:color="auto"/>
                <w:left w:val="none" w:sz="0" w:space="0" w:color="auto"/>
                <w:bottom w:val="none" w:sz="0" w:space="0" w:color="auto"/>
                <w:right w:val="none" w:sz="0" w:space="0" w:color="auto"/>
              </w:divBdr>
            </w:div>
            <w:div w:id="1144735937">
              <w:marLeft w:val="0"/>
              <w:marRight w:val="0"/>
              <w:marTop w:val="0"/>
              <w:marBottom w:val="0"/>
              <w:divBdr>
                <w:top w:val="none" w:sz="0" w:space="0" w:color="auto"/>
                <w:left w:val="none" w:sz="0" w:space="0" w:color="auto"/>
                <w:bottom w:val="none" w:sz="0" w:space="0" w:color="auto"/>
                <w:right w:val="none" w:sz="0" w:space="0" w:color="auto"/>
              </w:divBdr>
            </w:div>
            <w:div w:id="1378311674">
              <w:marLeft w:val="0"/>
              <w:marRight w:val="0"/>
              <w:marTop w:val="0"/>
              <w:marBottom w:val="0"/>
              <w:divBdr>
                <w:top w:val="none" w:sz="0" w:space="0" w:color="auto"/>
                <w:left w:val="none" w:sz="0" w:space="0" w:color="auto"/>
                <w:bottom w:val="none" w:sz="0" w:space="0" w:color="auto"/>
                <w:right w:val="none" w:sz="0" w:space="0" w:color="auto"/>
              </w:divBdr>
            </w:div>
            <w:div w:id="1903827274">
              <w:marLeft w:val="0"/>
              <w:marRight w:val="0"/>
              <w:marTop w:val="0"/>
              <w:marBottom w:val="0"/>
              <w:divBdr>
                <w:top w:val="none" w:sz="0" w:space="0" w:color="auto"/>
                <w:left w:val="none" w:sz="0" w:space="0" w:color="auto"/>
                <w:bottom w:val="none" w:sz="0" w:space="0" w:color="auto"/>
                <w:right w:val="none" w:sz="0" w:space="0" w:color="auto"/>
              </w:divBdr>
            </w:div>
          </w:divsChild>
        </w:div>
        <w:div w:id="1383868174">
          <w:marLeft w:val="0"/>
          <w:marRight w:val="0"/>
          <w:marTop w:val="0"/>
          <w:marBottom w:val="0"/>
          <w:divBdr>
            <w:top w:val="none" w:sz="0" w:space="0" w:color="auto"/>
            <w:left w:val="none" w:sz="0" w:space="0" w:color="auto"/>
            <w:bottom w:val="none" w:sz="0" w:space="0" w:color="auto"/>
            <w:right w:val="none" w:sz="0" w:space="0" w:color="auto"/>
          </w:divBdr>
          <w:divsChild>
            <w:div w:id="346295695">
              <w:marLeft w:val="0"/>
              <w:marRight w:val="0"/>
              <w:marTop w:val="0"/>
              <w:marBottom w:val="0"/>
              <w:divBdr>
                <w:top w:val="none" w:sz="0" w:space="0" w:color="auto"/>
                <w:left w:val="none" w:sz="0" w:space="0" w:color="auto"/>
                <w:bottom w:val="none" w:sz="0" w:space="0" w:color="auto"/>
                <w:right w:val="none" w:sz="0" w:space="0" w:color="auto"/>
              </w:divBdr>
            </w:div>
            <w:div w:id="362488147">
              <w:marLeft w:val="0"/>
              <w:marRight w:val="0"/>
              <w:marTop w:val="0"/>
              <w:marBottom w:val="0"/>
              <w:divBdr>
                <w:top w:val="none" w:sz="0" w:space="0" w:color="auto"/>
                <w:left w:val="none" w:sz="0" w:space="0" w:color="auto"/>
                <w:bottom w:val="none" w:sz="0" w:space="0" w:color="auto"/>
                <w:right w:val="none" w:sz="0" w:space="0" w:color="auto"/>
              </w:divBdr>
            </w:div>
            <w:div w:id="480316665">
              <w:marLeft w:val="0"/>
              <w:marRight w:val="0"/>
              <w:marTop w:val="0"/>
              <w:marBottom w:val="0"/>
              <w:divBdr>
                <w:top w:val="none" w:sz="0" w:space="0" w:color="auto"/>
                <w:left w:val="none" w:sz="0" w:space="0" w:color="auto"/>
                <w:bottom w:val="none" w:sz="0" w:space="0" w:color="auto"/>
                <w:right w:val="none" w:sz="0" w:space="0" w:color="auto"/>
              </w:divBdr>
            </w:div>
            <w:div w:id="875702549">
              <w:marLeft w:val="0"/>
              <w:marRight w:val="0"/>
              <w:marTop w:val="0"/>
              <w:marBottom w:val="0"/>
              <w:divBdr>
                <w:top w:val="none" w:sz="0" w:space="0" w:color="auto"/>
                <w:left w:val="none" w:sz="0" w:space="0" w:color="auto"/>
                <w:bottom w:val="none" w:sz="0" w:space="0" w:color="auto"/>
                <w:right w:val="none" w:sz="0" w:space="0" w:color="auto"/>
              </w:divBdr>
            </w:div>
            <w:div w:id="1034771384">
              <w:marLeft w:val="0"/>
              <w:marRight w:val="0"/>
              <w:marTop w:val="0"/>
              <w:marBottom w:val="0"/>
              <w:divBdr>
                <w:top w:val="none" w:sz="0" w:space="0" w:color="auto"/>
                <w:left w:val="none" w:sz="0" w:space="0" w:color="auto"/>
                <w:bottom w:val="none" w:sz="0" w:space="0" w:color="auto"/>
                <w:right w:val="none" w:sz="0" w:space="0" w:color="auto"/>
              </w:divBdr>
            </w:div>
            <w:div w:id="1068453130">
              <w:marLeft w:val="0"/>
              <w:marRight w:val="0"/>
              <w:marTop w:val="0"/>
              <w:marBottom w:val="0"/>
              <w:divBdr>
                <w:top w:val="none" w:sz="0" w:space="0" w:color="auto"/>
                <w:left w:val="none" w:sz="0" w:space="0" w:color="auto"/>
                <w:bottom w:val="none" w:sz="0" w:space="0" w:color="auto"/>
                <w:right w:val="none" w:sz="0" w:space="0" w:color="auto"/>
              </w:divBdr>
            </w:div>
            <w:div w:id="1150907792">
              <w:marLeft w:val="0"/>
              <w:marRight w:val="0"/>
              <w:marTop w:val="0"/>
              <w:marBottom w:val="0"/>
              <w:divBdr>
                <w:top w:val="none" w:sz="0" w:space="0" w:color="auto"/>
                <w:left w:val="none" w:sz="0" w:space="0" w:color="auto"/>
                <w:bottom w:val="none" w:sz="0" w:space="0" w:color="auto"/>
                <w:right w:val="none" w:sz="0" w:space="0" w:color="auto"/>
              </w:divBdr>
            </w:div>
            <w:div w:id="1221940688">
              <w:marLeft w:val="0"/>
              <w:marRight w:val="0"/>
              <w:marTop w:val="0"/>
              <w:marBottom w:val="0"/>
              <w:divBdr>
                <w:top w:val="none" w:sz="0" w:space="0" w:color="auto"/>
                <w:left w:val="none" w:sz="0" w:space="0" w:color="auto"/>
                <w:bottom w:val="none" w:sz="0" w:space="0" w:color="auto"/>
                <w:right w:val="none" w:sz="0" w:space="0" w:color="auto"/>
              </w:divBdr>
            </w:div>
            <w:div w:id="1224411596">
              <w:marLeft w:val="0"/>
              <w:marRight w:val="0"/>
              <w:marTop w:val="0"/>
              <w:marBottom w:val="0"/>
              <w:divBdr>
                <w:top w:val="none" w:sz="0" w:space="0" w:color="auto"/>
                <w:left w:val="none" w:sz="0" w:space="0" w:color="auto"/>
                <w:bottom w:val="none" w:sz="0" w:space="0" w:color="auto"/>
                <w:right w:val="none" w:sz="0" w:space="0" w:color="auto"/>
              </w:divBdr>
            </w:div>
            <w:div w:id="1540513009">
              <w:marLeft w:val="0"/>
              <w:marRight w:val="0"/>
              <w:marTop w:val="0"/>
              <w:marBottom w:val="0"/>
              <w:divBdr>
                <w:top w:val="none" w:sz="0" w:space="0" w:color="auto"/>
                <w:left w:val="none" w:sz="0" w:space="0" w:color="auto"/>
                <w:bottom w:val="none" w:sz="0" w:space="0" w:color="auto"/>
                <w:right w:val="none" w:sz="0" w:space="0" w:color="auto"/>
              </w:divBdr>
            </w:div>
            <w:div w:id="2037385929">
              <w:marLeft w:val="0"/>
              <w:marRight w:val="0"/>
              <w:marTop w:val="0"/>
              <w:marBottom w:val="0"/>
              <w:divBdr>
                <w:top w:val="none" w:sz="0" w:space="0" w:color="auto"/>
                <w:left w:val="none" w:sz="0" w:space="0" w:color="auto"/>
                <w:bottom w:val="none" w:sz="0" w:space="0" w:color="auto"/>
                <w:right w:val="none" w:sz="0" w:space="0" w:color="auto"/>
              </w:divBdr>
            </w:div>
          </w:divsChild>
        </w:div>
        <w:div w:id="1532574149">
          <w:marLeft w:val="0"/>
          <w:marRight w:val="0"/>
          <w:marTop w:val="0"/>
          <w:marBottom w:val="0"/>
          <w:divBdr>
            <w:top w:val="none" w:sz="0" w:space="0" w:color="auto"/>
            <w:left w:val="none" w:sz="0" w:space="0" w:color="auto"/>
            <w:bottom w:val="none" w:sz="0" w:space="0" w:color="auto"/>
            <w:right w:val="none" w:sz="0" w:space="0" w:color="auto"/>
          </w:divBdr>
          <w:divsChild>
            <w:div w:id="18895056">
              <w:marLeft w:val="0"/>
              <w:marRight w:val="0"/>
              <w:marTop w:val="0"/>
              <w:marBottom w:val="0"/>
              <w:divBdr>
                <w:top w:val="none" w:sz="0" w:space="0" w:color="auto"/>
                <w:left w:val="none" w:sz="0" w:space="0" w:color="auto"/>
                <w:bottom w:val="none" w:sz="0" w:space="0" w:color="auto"/>
                <w:right w:val="none" w:sz="0" w:space="0" w:color="auto"/>
              </w:divBdr>
            </w:div>
            <w:div w:id="87702316">
              <w:marLeft w:val="0"/>
              <w:marRight w:val="0"/>
              <w:marTop w:val="0"/>
              <w:marBottom w:val="0"/>
              <w:divBdr>
                <w:top w:val="none" w:sz="0" w:space="0" w:color="auto"/>
                <w:left w:val="none" w:sz="0" w:space="0" w:color="auto"/>
                <w:bottom w:val="none" w:sz="0" w:space="0" w:color="auto"/>
                <w:right w:val="none" w:sz="0" w:space="0" w:color="auto"/>
              </w:divBdr>
            </w:div>
            <w:div w:id="1223759609">
              <w:marLeft w:val="0"/>
              <w:marRight w:val="0"/>
              <w:marTop w:val="0"/>
              <w:marBottom w:val="0"/>
              <w:divBdr>
                <w:top w:val="none" w:sz="0" w:space="0" w:color="auto"/>
                <w:left w:val="none" w:sz="0" w:space="0" w:color="auto"/>
                <w:bottom w:val="none" w:sz="0" w:space="0" w:color="auto"/>
                <w:right w:val="none" w:sz="0" w:space="0" w:color="auto"/>
              </w:divBdr>
            </w:div>
            <w:div w:id="1265728277">
              <w:marLeft w:val="0"/>
              <w:marRight w:val="0"/>
              <w:marTop w:val="0"/>
              <w:marBottom w:val="0"/>
              <w:divBdr>
                <w:top w:val="none" w:sz="0" w:space="0" w:color="auto"/>
                <w:left w:val="none" w:sz="0" w:space="0" w:color="auto"/>
                <w:bottom w:val="none" w:sz="0" w:space="0" w:color="auto"/>
                <w:right w:val="none" w:sz="0" w:space="0" w:color="auto"/>
              </w:divBdr>
            </w:div>
            <w:div w:id="1572227736">
              <w:marLeft w:val="0"/>
              <w:marRight w:val="0"/>
              <w:marTop w:val="0"/>
              <w:marBottom w:val="0"/>
              <w:divBdr>
                <w:top w:val="none" w:sz="0" w:space="0" w:color="auto"/>
                <w:left w:val="none" w:sz="0" w:space="0" w:color="auto"/>
                <w:bottom w:val="none" w:sz="0" w:space="0" w:color="auto"/>
                <w:right w:val="none" w:sz="0" w:space="0" w:color="auto"/>
              </w:divBdr>
            </w:div>
            <w:div w:id="1713731848">
              <w:marLeft w:val="0"/>
              <w:marRight w:val="0"/>
              <w:marTop w:val="0"/>
              <w:marBottom w:val="0"/>
              <w:divBdr>
                <w:top w:val="none" w:sz="0" w:space="0" w:color="auto"/>
                <w:left w:val="none" w:sz="0" w:space="0" w:color="auto"/>
                <w:bottom w:val="none" w:sz="0" w:space="0" w:color="auto"/>
                <w:right w:val="none" w:sz="0" w:space="0" w:color="auto"/>
              </w:divBdr>
            </w:div>
            <w:div w:id="18272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2545">
      <w:bodyDiv w:val="1"/>
      <w:marLeft w:val="0"/>
      <w:marRight w:val="0"/>
      <w:marTop w:val="0"/>
      <w:marBottom w:val="0"/>
      <w:divBdr>
        <w:top w:val="none" w:sz="0" w:space="0" w:color="auto"/>
        <w:left w:val="none" w:sz="0" w:space="0" w:color="auto"/>
        <w:bottom w:val="none" w:sz="0" w:space="0" w:color="auto"/>
        <w:right w:val="none" w:sz="0" w:space="0" w:color="auto"/>
      </w:divBdr>
      <w:divsChild>
        <w:div w:id="17050813">
          <w:marLeft w:val="0"/>
          <w:marRight w:val="0"/>
          <w:marTop w:val="0"/>
          <w:marBottom w:val="0"/>
          <w:divBdr>
            <w:top w:val="none" w:sz="0" w:space="0" w:color="auto"/>
            <w:left w:val="none" w:sz="0" w:space="0" w:color="auto"/>
            <w:bottom w:val="none" w:sz="0" w:space="0" w:color="auto"/>
            <w:right w:val="none" w:sz="0" w:space="0" w:color="auto"/>
          </w:divBdr>
        </w:div>
        <w:div w:id="1062021075">
          <w:marLeft w:val="0"/>
          <w:marRight w:val="0"/>
          <w:marTop w:val="0"/>
          <w:marBottom w:val="0"/>
          <w:divBdr>
            <w:top w:val="none" w:sz="0" w:space="0" w:color="auto"/>
            <w:left w:val="none" w:sz="0" w:space="0" w:color="auto"/>
            <w:bottom w:val="none" w:sz="0" w:space="0" w:color="auto"/>
            <w:right w:val="none" w:sz="0" w:space="0" w:color="auto"/>
          </w:divBdr>
        </w:div>
        <w:div w:id="18392268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003ECDF4AF657459EBAE2D8AC2BD6D6" ma:contentTypeVersion="12" ma:contentTypeDescription="Create a new document." ma:contentTypeScope="" ma:versionID="75c0a2aed42706d3c3887cc201dd45e5">
  <xsd:schema xmlns:xsd="http://www.w3.org/2001/XMLSchema" xmlns:xs="http://www.w3.org/2001/XMLSchema" xmlns:p="http://schemas.microsoft.com/office/2006/metadata/properties" xmlns:ns2="79c0100f-666b-46ce-850f-a5c1af8f68d0" xmlns:ns3="dacaae73-7ba9-4e07-88d6-ae3d41792b5f" xmlns:ns4="2ee29a53-daf8-4165-a878-eb146122cfe6" targetNamespace="http://schemas.microsoft.com/office/2006/metadata/properties" ma:root="true" ma:fieldsID="a56530f9f1932727747d406382df50fd" ns2:_="" ns3:_="" ns4:_="">
    <xsd:import namespace="79c0100f-666b-46ce-850f-a5c1af8f68d0"/>
    <xsd:import namespace="dacaae73-7ba9-4e07-88d6-ae3d41792b5f"/>
    <xsd:import namespace="2ee29a53-daf8-4165-a878-eb146122cf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4:SharedWithUsers" minOccurs="0"/>
                <xsd:element ref="ns4:SharedWithDetails"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100f-666b-46ce-850f-a5c1af8f6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caae73-7ba9-4e07-88d6-ae3d41792b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e29a53-daf8-4165-a878-eb146122cfe6"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9c0100f-666b-46ce-850f-a5c1af8f68d0">ZAJWR3SETWZK-1786089816-13832</_dlc_DocId>
    <_dlc_DocIdUrl xmlns="79c0100f-666b-46ce-850f-a5c1af8f68d0">
      <Url>https://cmhcschl.sharepoint.com/sites/transformation/2.X/JourneyManagement/_layouts/15/DocIdRedir.aspx?ID=ZAJWR3SETWZK-1786089816-13832</Url>
      <Description>ZAJWR3SETWZK-1786089816-13832</Description>
    </_dlc_DocIdUrl>
    <SharedWithUsers xmlns="2ee29a53-daf8-4165-a878-eb146122cfe6">
      <UserInfo>
        <DisplayName>Rory de Loë</DisplayName>
        <AccountId>1072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A5FE1-83A8-40A0-8BC9-10B88919FED9}">
  <ds:schemaRefs>
    <ds:schemaRef ds:uri="http://schemas.microsoft.com/sharepoint/events"/>
  </ds:schemaRefs>
</ds:datastoreItem>
</file>

<file path=customXml/itemProps2.xml><?xml version="1.0" encoding="utf-8"?>
<ds:datastoreItem xmlns:ds="http://schemas.openxmlformats.org/officeDocument/2006/customXml" ds:itemID="{762BD3A8-BC98-40BD-B64A-D20BFC85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0100f-666b-46ce-850f-a5c1af8f68d0"/>
    <ds:schemaRef ds:uri="dacaae73-7ba9-4e07-88d6-ae3d41792b5f"/>
    <ds:schemaRef ds:uri="2ee29a53-daf8-4165-a878-eb146122c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BDE93-0C62-4B58-A69D-8772CDE572B8}">
  <ds:schemaRefs>
    <ds:schemaRef ds:uri="http://schemas.microsoft.com/office/2006/metadata/properties"/>
    <ds:schemaRef ds:uri="http://schemas.microsoft.com/office/infopath/2007/PartnerControls"/>
    <ds:schemaRef ds:uri="79c0100f-666b-46ce-850f-a5c1af8f68d0"/>
  </ds:schemaRefs>
</ds:datastoreItem>
</file>

<file path=customXml/itemProps4.xml><?xml version="1.0" encoding="utf-8"?>
<ds:datastoreItem xmlns:ds="http://schemas.openxmlformats.org/officeDocument/2006/customXml" ds:itemID="{43E18D39-B216-4E63-9142-BA6C9E0E4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2765</Words>
  <Characters>15762</Characters>
  <Application>Microsoft Office Word</Application>
  <DocSecurity>0</DocSecurity>
  <Lines>131</Lines>
  <Paragraphs>36</Paragraphs>
  <ScaleCrop>false</ScaleCrop>
  <Company>CMHC-SCHL</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jgarneau</dc:creator>
  <cp:keywords/>
  <cp:lastModifiedBy>Barnes, Alexandra N.</cp:lastModifiedBy>
  <cp:revision>7</cp:revision>
  <cp:lastPrinted>2020-03-25T18:07:00Z</cp:lastPrinted>
  <dcterms:created xsi:type="dcterms:W3CDTF">2020-11-30T17:49:00Z</dcterms:created>
  <dcterms:modified xsi:type="dcterms:W3CDTF">2020-12-02T20:52:00Z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2013-07-15T00:00:00Z</vt:filetime>
  </property>
  <property fmtid="{D5CDD505-2E9C-101B-9397-08002B2CF9AE}" pid="3" name="LastSaved">
    <vt:filetime>2017-05-08T00:00:00Z</vt:filetime>
  </property>
  <property fmtid="{D5CDD505-2E9C-101B-9397-08002B2CF9AE}" pid="4" name="ContentTypeId">
    <vt:lpwstr>0x0101005003ECDF4AF657459EBAE2D8AC2BD6D6</vt:lpwstr>
  </property>
  <property fmtid="{D5CDD505-2E9C-101B-9397-08002B2CF9AE}" pid="5" name="MSIP_Label_a8836b4b-58b3-4dd7-84fd-8ebdbeb0a0c5_Enabled">
    <vt:lpwstr>True</vt:lpwstr>
  </property>
  <property fmtid="{D5CDD505-2E9C-101B-9397-08002B2CF9AE}" pid="6" name="MSIP_Label_a8836b4b-58b3-4dd7-84fd-8ebdbeb0a0c5_SiteId">
    <vt:lpwstr>38b7fc89-dbe8-4ed1-a78b-39dfb6a217a8</vt:lpwstr>
  </property>
  <property fmtid="{D5CDD505-2E9C-101B-9397-08002B2CF9AE}" pid="7" name="MSIP_Label_a8836b4b-58b3-4dd7-84fd-8ebdbeb0a0c5_Owner">
    <vt:lpwstr>bstreete@cmhc-schl.gc.ca</vt:lpwstr>
  </property>
  <property fmtid="{D5CDD505-2E9C-101B-9397-08002B2CF9AE}" pid="8" name="MSIP_Label_a8836b4b-58b3-4dd7-84fd-8ebdbeb0a0c5_SetDate">
    <vt:lpwstr>2020-10-09T15:29:54.2811534Z</vt:lpwstr>
  </property>
  <property fmtid="{D5CDD505-2E9C-101B-9397-08002B2CF9AE}" pid="9" name="MSIP_Label_a8836b4b-58b3-4dd7-84fd-8ebdbeb0a0c5_Name">
    <vt:lpwstr>Unclassified</vt:lpwstr>
  </property>
  <property fmtid="{D5CDD505-2E9C-101B-9397-08002B2CF9AE}" pid="10" name="MSIP_Label_a8836b4b-58b3-4dd7-84fd-8ebdbeb0a0c5_Application">
    <vt:lpwstr>Microsoft Azure Information Protection</vt:lpwstr>
  </property>
  <property fmtid="{D5CDD505-2E9C-101B-9397-08002B2CF9AE}" pid="11" name="MSIP_Label_a8836b4b-58b3-4dd7-84fd-8ebdbeb0a0c5_ActionId">
    <vt:lpwstr>a6706ee8-de11-4da8-adea-43c2997eef04</vt:lpwstr>
  </property>
  <property fmtid="{D5CDD505-2E9C-101B-9397-08002B2CF9AE}" pid="12" name="MSIP_Label_a8836b4b-58b3-4dd7-84fd-8ebdbeb0a0c5_Extended_MSFT_Method">
    <vt:lpwstr>Manual</vt:lpwstr>
  </property>
  <property fmtid="{D5CDD505-2E9C-101B-9397-08002B2CF9AE}" pid="13" name="_dlc_DocIdItemGuid">
    <vt:lpwstr>dbb187b9-6d8a-4b7a-811e-f4cb3bc6f434</vt:lpwstr>
  </property>
</Properties>
</file>