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E026E" w14:textId="217BE689" w:rsidR="00984119" w:rsidRDefault="005E3A5B" w:rsidP="00517496">
      <w:pPr>
        <w:pStyle w:val="Titre1"/>
        <w:ind w:left="-450"/>
      </w:pPr>
      <w:r w:rsidRPr="00852F13">
        <w:rPr>
          <w:lang w:val="en-CA" w:eastAsia="en-CA"/>
        </w:rPr>
        <w:drawing>
          <wp:inline distT="0" distB="0" distL="0" distR="0" wp14:anchorId="10D462BC" wp14:editId="39057590">
            <wp:extent cx="1237615" cy="721995"/>
            <wp:effectExtent l="0" t="0" r="635" b="1905"/>
            <wp:docPr id="11" name="Picture 11" descr="Logo de la Stratégie nationale sur le lo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Logo de la Stratégie nationale sur le log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615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C3AC7" w14:textId="038B75B1" w:rsidR="00E447C6" w:rsidRPr="00A82CCE" w:rsidRDefault="00C62983" w:rsidP="00517496">
      <w:pPr>
        <w:pStyle w:val="Titre1"/>
        <w:rPr>
          <w:rFonts w:ascii="Rubik Medium" w:hAnsi="Rubik Medium" w:cs="Rubik Medium"/>
          <w:lang w:val="fr-CA"/>
        </w:rPr>
      </w:pPr>
      <w:r w:rsidRPr="00A82CCE">
        <w:rPr>
          <w:rFonts w:ascii="Rubik Medium" w:hAnsi="Rubik Medium" w:cs="Rubik Medium"/>
          <w:lang w:val="fr-CA"/>
        </w:rPr>
        <w:t xml:space="preserve">GABARIT CADRE DE MESURE </w:t>
      </w:r>
      <w:r w:rsidRPr="00A82CCE">
        <w:rPr>
          <w:rFonts w:ascii="Rubik Medium" w:hAnsi="Rubik Medium" w:cs="Rubik Medium"/>
          <w:lang w:val="fr-CA"/>
        </w:rPr>
        <w:br/>
        <w:t>DE LA PERFORMANCE (CMP)</w:t>
      </w:r>
    </w:p>
    <w:p w14:paraId="29F5E3CD" w14:textId="4206E033" w:rsidR="002624DC" w:rsidRPr="006C5A1E" w:rsidRDefault="006D70EB" w:rsidP="00517496">
      <w:pPr>
        <w:pStyle w:val="Titre2"/>
        <w:rPr>
          <w:lang w:val="fr-CA"/>
        </w:rPr>
      </w:pPr>
      <w:r w:rsidRPr="006C5A1E">
        <w:rPr>
          <w:lang w:val="fr-CA"/>
        </w:rPr>
        <w:t>(RÉSULTAT DE LA DÉMONSTRATION</w:t>
      </w:r>
      <w:r w:rsidR="002624DC" w:rsidRPr="006C5A1E">
        <w:rPr>
          <w:lang w:val="fr-CA"/>
        </w:rPr>
        <w:t xml:space="preserve"> 001) </w:t>
      </w:r>
    </w:p>
    <w:p w14:paraId="7C78C7B7" w14:textId="32BA5163" w:rsidR="002624DC" w:rsidRPr="006C5A1E" w:rsidRDefault="006C5A1E" w:rsidP="00517496">
      <w:pPr>
        <w:pStyle w:val="PBody-A2"/>
        <w:rPr>
          <w:rStyle w:val="A2"/>
          <w:b w:val="0"/>
          <w:bCs w:val="0"/>
          <w:i w:val="0"/>
          <w:iCs/>
          <w:lang w:val="fr-CA"/>
        </w:rPr>
      </w:pPr>
      <w:r w:rsidRPr="006C5A1E">
        <w:rPr>
          <w:rStyle w:val="A2"/>
          <w:b w:val="0"/>
          <w:bCs w:val="0"/>
          <w:i w:val="0"/>
          <w:iCs/>
          <w:lang w:val="fr-CA"/>
        </w:rPr>
        <w:t xml:space="preserve">Solutions novatrices soutenant les domaines et les populations prioritaires de la SNL. Les résultats sont mis en valeur dans des ensembles </w:t>
      </w:r>
      <w:r w:rsidR="00F8133E">
        <w:rPr>
          <w:rStyle w:val="A2"/>
          <w:b w:val="0"/>
          <w:bCs w:val="0"/>
          <w:i w:val="0"/>
          <w:iCs/>
          <w:lang w:val="fr-CA"/>
        </w:rPr>
        <w:br/>
      </w:r>
      <w:r w:rsidRPr="006C5A1E">
        <w:rPr>
          <w:rStyle w:val="A2"/>
          <w:b w:val="0"/>
          <w:bCs w:val="0"/>
          <w:i w:val="0"/>
          <w:iCs/>
          <w:lang w:val="fr-CA"/>
        </w:rPr>
        <w:t>de logements abordables, évalués et diffusés pour que d’autres puissent les reproduire</w:t>
      </w:r>
    </w:p>
    <w:tbl>
      <w:tblPr>
        <w:tblStyle w:val="Grilledutableau"/>
        <w:tblW w:w="10350" w:type="dxa"/>
        <w:tblBorders>
          <w:top w:val="single" w:sz="12" w:space="0" w:color="474C55"/>
          <w:left w:val="none" w:sz="0" w:space="0" w:color="auto"/>
          <w:bottom w:val="single" w:sz="12" w:space="0" w:color="474C55"/>
          <w:right w:val="none" w:sz="0" w:space="0" w:color="auto"/>
          <w:insideH w:val="single" w:sz="4" w:space="0" w:color="8A929F"/>
          <w:insideV w:val="single" w:sz="4" w:space="0" w:color="8A929F"/>
        </w:tblBorders>
        <w:tblLook w:val="04A0" w:firstRow="1" w:lastRow="0" w:firstColumn="1" w:lastColumn="0" w:noHBand="0" w:noVBand="1"/>
      </w:tblPr>
      <w:tblGrid>
        <w:gridCol w:w="6120"/>
        <w:gridCol w:w="4230"/>
      </w:tblGrid>
      <w:tr w:rsidR="00C000CB" w:rsidRPr="00B56C8C" w14:paraId="22190B66" w14:textId="77777777" w:rsidTr="00517496">
        <w:tc>
          <w:tcPr>
            <w:tcW w:w="6120" w:type="dxa"/>
          </w:tcPr>
          <w:p w14:paraId="3DCA90AA" w14:textId="78B1BE10" w:rsidR="00C000CB" w:rsidRPr="006D1D1B" w:rsidRDefault="00C000CB" w:rsidP="00B56C8C">
            <w:pPr>
              <w:pStyle w:val="PBody-A2Table"/>
              <w:rPr>
                <w:szCs w:val="16"/>
              </w:rPr>
            </w:pPr>
            <w:r w:rsidRPr="006D1D1B">
              <w:t xml:space="preserve">001.1 </w:t>
            </w:r>
            <w:r w:rsidR="00984BC9" w:rsidRPr="00041F9B">
              <w:t>Résultats et répercussions relatives à la SNL.</w:t>
            </w:r>
          </w:p>
          <w:p w14:paraId="1F1C8E18" w14:textId="172BB824" w:rsidR="00C000CB" w:rsidRPr="006D1D1B" w:rsidRDefault="006D1D1B" w:rsidP="00B56C8C">
            <w:pPr>
              <w:pStyle w:val="PBody-A2Table"/>
              <w:rPr>
                <w:rStyle w:val="A2"/>
              </w:rPr>
            </w:pPr>
            <w:r w:rsidRPr="006D1D1B">
              <w:rPr>
                <w:rStyle w:val="A2"/>
                <w:color w:val="474C55"/>
              </w:rPr>
              <w:t>Se rapporter au formulaire de demande, section 4.2</w:t>
            </w:r>
          </w:p>
        </w:tc>
        <w:tc>
          <w:tcPr>
            <w:tcW w:w="4230" w:type="dxa"/>
          </w:tcPr>
          <w:p w14:paraId="179B3DFC" w14:textId="77777777" w:rsidR="00C000CB" w:rsidRDefault="003076B9" w:rsidP="00E70370">
            <w:pPr>
              <w:pStyle w:val="Pa53"/>
              <w:spacing w:before="80" w:after="80"/>
              <w:rPr>
                <w:rStyle w:val="A2"/>
                <w:b w:val="0"/>
                <w:color w:val="474C55"/>
                <w:lang w:val="fr-CA"/>
              </w:rPr>
            </w:pPr>
            <w:r w:rsidRPr="003076B9">
              <w:rPr>
                <w:rStyle w:val="A2"/>
                <w:b w:val="0"/>
                <w:color w:val="474C55"/>
                <w:lang w:val="fr-CA"/>
              </w:rPr>
              <w:t xml:space="preserve">[Insérer éléments de la section 4.2 du formulaire </w:t>
            </w:r>
            <w:r>
              <w:rPr>
                <w:rStyle w:val="A2"/>
                <w:b w:val="0"/>
                <w:color w:val="474C55"/>
                <w:lang w:val="fr-CA"/>
              </w:rPr>
              <w:br/>
            </w:r>
            <w:r w:rsidRPr="003076B9">
              <w:rPr>
                <w:rStyle w:val="A2"/>
                <w:b w:val="0"/>
                <w:color w:val="474C55"/>
                <w:lang w:val="fr-CA"/>
              </w:rPr>
              <w:t xml:space="preserve">de demande] </w:t>
            </w:r>
          </w:p>
          <w:p w14:paraId="534F3E62" w14:textId="3A78F6AB" w:rsidR="00B56C8C" w:rsidRPr="00B56C8C" w:rsidRDefault="00B56C8C" w:rsidP="00B56C8C">
            <w:pPr>
              <w:rPr>
                <w:lang w:val="fr-CA"/>
              </w:rPr>
            </w:pPr>
            <w:bookmarkStart w:id="0" w:name="_GoBack"/>
            <w:bookmarkEnd w:id="0"/>
          </w:p>
        </w:tc>
      </w:tr>
      <w:tr w:rsidR="00C000CB" w:rsidRPr="00B56C8C" w14:paraId="40221FAC" w14:textId="77777777" w:rsidTr="00517496">
        <w:tc>
          <w:tcPr>
            <w:tcW w:w="6120" w:type="dxa"/>
          </w:tcPr>
          <w:p w14:paraId="68C4E5DB" w14:textId="30D11982" w:rsidR="00C000CB" w:rsidRPr="006D12D2" w:rsidRDefault="00C000CB" w:rsidP="00B56C8C">
            <w:pPr>
              <w:pStyle w:val="PBody-A2Table"/>
              <w:rPr>
                <w:i/>
              </w:rPr>
            </w:pPr>
            <w:r w:rsidRPr="006D12D2">
              <w:rPr>
                <w:rStyle w:val="A2"/>
                <w:rFonts w:cs="Open Sans"/>
                <w:b/>
                <w:bCs/>
                <w:i w:val="0"/>
                <w:iCs/>
                <w:color w:val="auto"/>
                <w:szCs w:val="18"/>
              </w:rPr>
              <w:t>001.2</w:t>
            </w:r>
            <w:r w:rsidRPr="006D12D2">
              <w:rPr>
                <w:rStyle w:val="A2"/>
                <w:rFonts w:cs="Open Sans"/>
                <w:i w:val="0"/>
                <w:iCs/>
                <w:color w:val="auto"/>
                <w:szCs w:val="18"/>
              </w:rPr>
              <w:t xml:space="preserve"> </w:t>
            </w:r>
            <w:r w:rsidR="006D12D2"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t xml:space="preserve">Des études de cas mettant en lumière des projets importants </w:t>
            </w:r>
            <w:r w:rsidR="00F8133E"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br/>
            </w:r>
            <w:r w:rsidR="006D12D2"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t xml:space="preserve">de la SNL sont mises à disposition. </w:t>
            </w:r>
            <w:r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t xml:space="preserve"> </w:t>
            </w:r>
          </w:p>
        </w:tc>
        <w:tc>
          <w:tcPr>
            <w:tcW w:w="4230" w:type="dxa"/>
          </w:tcPr>
          <w:p w14:paraId="64B2F306" w14:textId="120BCF8C" w:rsidR="00C000CB" w:rsidRPr="006D12D2" w:rsidRDefault="00C000CB" w:rsidP="00517496">
            <w:pPr>
              <w:rPr>
                <w:lang w:val="fr-CA"/>
              </w:rPr>
            </w:pPr>
          </w:p>
        </w:tc>
      </w:tr>
      <w:tr w:rsidR="00C000CB" w:rsidRPr="00B56C8C" w14:paraId="2C62F0C9" w14:textId="77777777" w:rsidTr="00517496">
        <w:tc>
          <w:tcPr>
            <w:tcW w:w="6120" w:type="dxa"/>
          </w:tcPr>
          <w:p w14:paraId="6E85598E" w14:textId="60CC6232" w:rsidR="00C000CB" w:rsidRPr="00B33090" w:rsidRDefault="00C000CB" w:rsidP="00B56C8C">
            <w:pPr>
              <w:pStyle w:val="PBody-A2Table"/>
            </w:pPr>
            <w:r w:rsidRPr="00B33090">
              <w:rPr>
                <w:rStyle w:val="A2"/>
                <w:rFonts w:cs="Open Sans"/>
                <w:b/>
                <w:bCs/>
                <w:i w:val="0"/>
                <w:iCs/>
                <w:color w:val="auto"/>
                <w:szCs w:val="18"/>
              </w:rPr>
              <w:t xml:space="preserve">001.3 </w:t>
            </w:r>
            <w:r w:rsidR="00B33090"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t xml:space="preserve">Pourcentage et types de participants qui envisageraient de mettre </w:t>
            </w:r>
            <w:r w:rsidR="00F8133E"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br/>
            </w:r>
            <w:r w:rsidR="00B33090"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t xml:space="preserve">en œuvre des innovations dans leurs propres projets. </w:t>
            </w:r>
          </w:p>
        </w:tc>
        <w:tc>
          <w:tcPr>
            <w:tcW w:w="4230" w:type="dxa"/>
          </w:tcPr>
          <w:p w14:paraId="0CC994ED" w14:textId="56D55A53" w:rsidR="00C000CB" w:rsidRPr="00B33090" w:rsidRDefault="00C000CB" w:rsidP="00517496">
            <w:pPr>
              <w:rPr>
                <w:lang w:val="fr-CA"/>
              </w:rPr>
            </w:pPr>
          </w:p>
        </w:tc>
      </w:tr>
      <w:tr w:rsidR="00C000CB" w:rsidRPr="00B56C8C" w14:paraId="3D232DA4" w14:textId="77777777" w:rsidTr="00517496">
        <w:tc>
          <w:tcPr>
            <w:tcW w:w="6120" w:type="dxa"/>
          </w:tcPr>
          <w:p w14:paraId="6BE2E045" w14:textId="1469EE3B" w:rsidR="00C000CB" w:rsidRPr="003B556A" w:rsidRDefault="00C000CB" w:rsidP="00B56C8C">
            <w:pPr>
              <w:pStyle w:val="PBody-A2Table"/>
            </w:pPr>
            <w:r w:rsidRPr="003B556A">
              <w:rPr>
                <w:rStyle w:val="A2"/>
                <w:rFonts w:cs="Open Sans"/>
                <w:b/>
                <w:bCs/>
                <w:i w:val="0"/>
                <w:iCs/>
                <w:color w:val="auto"/>
                <w:szCs w:val="18"/>
              </w:rPr>
              <w:t xml:space="preserve">001.4 </w:t>
            </w:r>
            <w:r w:rsidR="003B556A"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t xml:space="preserve">Nombre d’activités ou de produits de transfert des connaissances </w:t>
            </w:r>
            <w:r w:rsidR="00E70370"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br/>
            </w:r>
            <w:r w:rsidR="003B556A"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t xml:space="preserve">à disposition pour consultation et portée de l’accessibilité (régionale, pancanadienne ou autre). </w:t>
            </w:r>
          </w:p>
        </w:tc>
        <w:tc>
          <w:tcPr>
            <w:tcW w:w="4230" w:type="dxa"/>
          </w:tcPr>
          <w:p w14:paraId="79C2B192" w14:textId="0AD370E7" w:rsidR="00C000CB" w:rsidRPr="003B556A" w:rsidRDefault="00C000CB" w:rsidP="00517496">
            <w:pPr>
              <w:rPr>
                <w:lang w:val="fr-CA"/>
              </w:rPr>
            </w:pPr>
          </w:p>
        </w:tc>
      </w:tr>
    </w:tbl>
    <w:p w14:paraId="3209E06E" w14:textId="538D8C66" w:rsidR="002624DC" w:rsidRPr="003B556A" w:rsidRDefault="002624DC" w:rsidP="00517496">
      <w:pPr>
        <w:rPr>
          <w:lang w:val="fr-CA"/>
        </w:rPr>
      </w:pPr>
    </w:p>
    <w:p w14:paraId="341225D6" w14:textId="500B0981" w:rsidR="00441CBE" w:rsidRPr="00BB6729" w:rsidRDefault="006D70EB" w:rsidP="00517496">
      <w:pPr>
        <w:pStyle w:val="Titre2"/>
        <w:rPr>
          <w:lang w:val="fr-CA"/>
        </w:rPr>
      </w:pPr>
      <w:r w:rsidRPr="00BB6729">
        <w:rPr>
          <w:lang w:val="fr-CA"/>
        </w:rPr>
        <w:t>(RÉSULTAT DE LA DÉMONSTRATION</w:t>
      </w:r>
      <w:r w:rsidR="00441CBE" w:rsidRPr="00BB6729">
        <w:rPr>
          <w:lang w:val="fr-CA"/>
        </w:rPr>
        <w:t xml:space="preserve"> 002) </w:t>
      </w:r>
    </w:p>
    <w:p w14:paraId="7E172594" w14:textId="517B2E4C" w:rsidR="00441CBE" w:rsidRPr="00BB6729" w:rsidRDefault="00BB6729" w:rsidP="00517496">
      <w:pPr>
        <w:pStyle w:val="PBody-A2"/>
        <w:rPr>
          <w:lang w:val="fr-CA"/>
        </w:rPr>
      </w:pPr>
      <w:r w:rsidRPr="00BB6729">
        <w:rPr>
          <w:lang w:val="fr-CA"/>
        </w:rPr>
        <w:t xml:space="preserve">Amélioration de l’information et des outils permettant de mettre en œuvre et de reproduire des solutions novatrices pour le secteur </w:t>
      </w:r>
      <w:r w:rsidR="00517496">
        <w:rPr>
          <w:lang w:val="fr-CA"/>
        </w:rPr>
        <w:br/>
      </w:r>
      <w:r w:rsidRPr="00BB6729">
        <w:rPr>
          <w:lang w:val="fr-CA"/>
        </w:rPr>
        <w:t xml:space="preserve">du logement abordable </w:t>
      </w:r>
    </w:p>
    <w:tbl>
      <w:tblPr>
        <w:tblStyle w:val="Grilledutableau"/>
        <w:tblW w:w="10350" w:type="dxa"/>
        <w:tblBorders>
          <w:top w:val="single" w:sz="12" w:space="0" w:color="474C55"/>
          <w:left w:val="none" w:sz="0" w:space="0" w:color="auto"/>
          <w:bottom w:val="single" w:sz="12" w:space="0" w:color="474C55"/>
          <w:right w:val="none" w:sz="0" w:space="0" w:color="auto"/>
          <w:insideH w:val="single" w:sz="4" w:space="0" w:color="8A929F"/>
          <w:insideV w:val="single" w:sz="4" w:space="0" w:color="8A929F"/>
        </w:tblBorders>
        <w:tblLook w:val="04A0" w:firstRow="1" w:lastRow="0" w:firstColumn="1" w:lastColumn="0" w:noHBand="0" w:noVBand="1"/>
      </w:tblPr>
      <w:tblGrid>
        <w:gridCol w:w="6120"/>
        <w:gridCol w:w="4230"/>
      </w:tblGrid>
      <w:tr w:rsidR="00816D21" w:rsidRPr="00B56C8C" w14:paraId="0AD96453" w14:textId="77777777" w:rsidTr="00517496">
        <w:tc>
          <w:tcPr>
            <w:tcW w:w="6120" w:type="dxa"/>
          </w:tcPr>
          <w:p w14:paraId="17A5A2F5" w14:textId="47E78450" w:rsidR="00816D21" w:rsidRPr="00620DF3" w:rsidRDefault="00816D21" w:rsidP="00B56C8C">
            <w:pPr>
              <w:pStyle w:val="PBody-A2Table"/>
            </w:pPr>
            <w:r w:rsidRPr="00620DF3">
              <w:t>002.1</w:t>
            </w:r>
            <w:r w:rsidRPr="00041F9B">
              <w:t xml:space="preserve"> </w:t>
            </w:r>
            <w:r w:rsidR="00620DF3" w:rsidRPr="00B56C8C">
              <w:rPr>
                <w:b w:val="0"/>
              </w:rPr>
              <w:t xml:space="preserve">Nombre d’intervenants du secteur du logement qui ont participé </w:t>
            </w:r>
            <w:r w:rsidR="00517496" w:rsidRPr="00B56C8C">
              <w:rPr>
                <w:b w:val="0"/>
              </w:rPr>
              <w:br/>
            </w:r>
            <w:r w:rsidR="00620DF3" w:rsidRPr="00B56C8C">
              <w:rPr>
                <w:b w:val="0"/>
              </w:rPr>
              <w:t>ou qui ont accédé aux activités de transfert des connaissances et de développement des capacités.</w:t>
            </w:r>
            <w:r w:rsidR="00620DF3" w:rsidRPr="00041F9B">
              <w:t xml:space="preserve"> </w:t>
            </w:r>
          </w:p>
        </w:tc>
        <w:tc>
          <w:tcPr>
            <w:tcW w:w="4230" w:type="dxa"/>
          </w:tcPr>
          <w:p w14:paraId="48694DC5" w14:textId="434D6201" w:rsidR="00816D21" w:rsidRPr="00B56C8C" w:rsidRDefault="00816D21" w:rsidP="00B56C8C">
            <w:pPr>
              <w:rPr>
                <w:rFonts w:cs="Open Sans Semibold"/>
                <w:lang w:val="fr-CA"/>
              </w:rPr>
            </w:pPr>
          </w:p>
        </w:tc>
      </w:tr>
      <w:tr w:rsidR="00816D21" w:rsidRPr="00B56C8C" w14:paraId="7BB2BB68" w14:textId="77777777" w:rsidTr="00517496">
        <w:tc>
          <w:tcPr>
            <w:tcW w:w="6120" w:type="dxa"/>
          </w:tcPr>
          <w:p w14:paraId="239B05E0" w14:textId="7F8A3937" w:rsidR="00816D21" w:rsidRPr="004649C8" w:rsidRDefault="00816D21" w:rsidP="00B56C8C">
            <w:pPr>
              <w:pStyle w:val="PBody-A2Table"/>
            </w:pPr>
            <w:r w:rsidRPr="004649C8">
              <w:t xml:space="preserve">002.2 </w:t>
            </w:r>
            <w:r w:rsidR="004649C8" w:rsidRPr="00B56C8C">
              <w:rPr>
                <w:b w:val="0"/>
              </w:rPr>
              <w:t xml:space="preserve">Nombre et types d’intervenants du secteur du logement </w:t>
            </w:r>
            <w:r w:rsidR="00517496" w:rsidRPr="00B56C8C">
              <w:rPr>
                <w:b w:val="0"/>
              </w:rPr>
              <w:br/>
            </w:r>
            <w:r w:rsidR="004649C8" w:rsidRPr="00B56C8C">
              <w:rPr>
                <w:b w:val="0"/>
              </w:rPr>
              <w:t xml:space="preserve">qui participent à des activités liées à la mise à l’échelle après </w:t>
            </w:r>
            <w:r w:rsidR="00517496" w:rsidRPr="00B56C8C">
              <w:rPr>
                <w:b w:val="0"/>
              </w:rPr>
              <w:br/>
            </w:r>
            <w:r w:rsidR="004649C8" w:rsidRPr="00B56C8C">
              <w:rPr>
                <w:b w:val="0"/>
              </w:rPr>
              <w:t>leur participation à des activités de démonstration.</w:t>
            </w:r>
            <w:r w:rsidR="004649C8" w:rsidRPr="00041F9B">
              <w:t xml:space="preserve"> </w:t>
            </w:r>
            <w:r w:rsidRPr="00041F9B">
              <w:t xml:space="preserve"> </w:t>
            </w:r>
          </w:p>
        </w:tc>
        <w:tc>
          <w:tcPr>
            <w:tcW w:w="4230" w:type="dxa"/>
          </w:tcPr>
          <w:p w14:paraId="0D3D1747" w14:textId="7F2275C4" w:rsidR="00816D21" w:rsidRPr="00B56C8C" w:rsidRDefault="00816D21" w:rsidP="00517496">
            <w:pPr>
              <w:rPr>
                <w:lang w:val="fr-CA"/>
              </w:rPr>
            </w:pPr>
          </w:p>
        </w:tc>
      </w:tr>
    </w:tbl>
    <w:p w14:paraId="76400A2F" w14:textId="01BBC937" w:rsidR="00441CBE" w:rsidRPr="004649C8" w:rsidRDefault="00441CBE" w:rsidP="00517496">
      <w:pPr>
        <w:rPr>
          <w:lang w:val="fr-CA"/>
        </w:rPr>
      </w:pPr>
    </w:p>
    <w:p w14:paraId="74B7CCA5" w14:textId="07AA6674" w:rsidR="00441CBE" w:rsidRPr="004649C8" w:rsidRDefault="006D70EB" w:rsidP="00517496">
      <w:pPr>
        <w:pStyle w:val="Titre2"/>
        <w:rPr>
          <w:lang w:val="fr-CA"/>
        </w:rPr>
      </w:pPr>
      <w:r w:rsidRPr="004649C8">
        <w:rPr>
          <w:lang w:val="fr-CA"/>
        </w:rPr>
        <w:t>(RÉSULTAT DE LA DÉMONSTRATION</w:t>
      </w:r>
      <w:r w:rsidR="00441CBE" w:rsidRPr="004649C8">
        <w:rPr>
          <w:lang w:val="fr-CA"/>
        </w:rPr>
        <w:t xml:space="preserve"> 003) </w:t>
      </w:r>
    </w:p>
    <w:p w14:paraId="7FBF9924" w14:textId="0B38603A" w:rsidR="00441CBE" w:rsidRPr="004649C8" w:rsidRDefault="004649C8" w:rsidP="00517496">
      <w:pPr>
        <w:pStyle w:val="PBody-A2"/>
        <w:rPr>
          <w:lang w:val="fr-CA"/>
        </w:rPr>
      </w:pPr>
      <w:r w:rsidRPr="004649C8">
        <w:rPr>
          <w:lang w:val="fr-CA"/>
        </w:rPr>
        <w:t>Création d’occasions de collaboration entre les entreprises, les collectivités et les intervenants</w:t>
      </w:r>
    </w:p>
    <w:tbl>
      <w:tblPr>
        <w:tblStyle w:val="Grilledutableau"/>
        <w:tblW w:w="10350" w:type="dxa"/>
        <w:tblBorders>
          <w:top w:val="single" w:sz="12" w:space="0" w:color="474C55"/>
          <w:left w:val="none" w:sz="0" w:space="0" w:color="auto"/>
          <w:bottom w:val="single" w:sz="12" w:space="0" w:color="474C55"/>
          <w:right w:val="none" w:sz="0" w:space="0" w:color="auto"/>
          <w:insideH w:val="single" w:sz="4" w:space="0" w:color="8A929F"/>
          <w:insideV w:val="single" w:sz="4" w:space="0" w:color="8A929F"/>
        </w:tblBorders>
        <w:tblLook w:val="04A0" w:firstRow="1" w:lastRow="0" w:firstColumn="1" w:lastColumn="0" w:noHBand="0" w:noVBand="1"/>
      </w:tblPr>
      <w:tblGrid>
        <w:gridCol w:w="6120"/>
        <w:gridCol w:w="4230"/>
      </w:tblGrid>
      <w:tr w:rsidR="00816D21" w:rsidRPr="00B56C8C" w14:paraId="2DD9306B" w14:textId="77777777" w:rsidTr="00517496">
        <w:tc>
          <w:tcPr>
            <w:tcW w:w="6120" w:type="dxa"/>
          </w:tcPr>
          <w:p w14:paraId="6E21F759" w14:textId="74C1FFB1" w:rsidR="00816D21" w:rsidRPr="004649C8" w:rsidRDefault="00816D21" w:rsidP="00B56C8C">
            <w:pPr>
              <w:pStyle w:val="PBody-A2Table"/>
              <w:rPr>
                <w:i/>
              </w:rPr>
            </w:pPr>
            <w:r w:rsidRPr="004649C8">
              <w:rPr>
                <w:rStyle w:val="A2"/>
                <w:rFonts w:cs="Open Sans"/>
                <w:b/>
                <w:bCs/>
                <w:i w:val="0"/>
                <w:iCs/>
                <w:color w:val="auto"/>
                <w:szCs w:val="18"/>
              </w:rPr>
              <w:t xml:space="preserve">003.1 </w:t>
            </w:r>
            <w:r w:rsidR="004649C8"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t xml:space="preserve">Nombre de partenariats mis en œuvre dans le cadre </w:t>
            </w:r>
            <w:r w:rsidR="00517496"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br/>
            </w:r>
            <w:r w:rsidR="004649C8"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t>des démonstrations.</w:t>
            </w:r>
            <w:r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t xml:space="preserve"> </w:t>
            </w:r>
          </w:p>
        </w:tc>
        <w:tc>
          <w:tcPr>
            <w:tcW w:w="4230" w:type="dxa"/>
          </w:tcPr>
          <w:p w14:paraId="281AF942" w14:textId="091E7D67" w:rsidR="00816D21" w:rsidRPr="00B56C8C" w:rsidRDefault="00816D21" w:rsidP="00B56C8C">
            <w:pPr>
              <w:rPr>
                <w:rFonts w:cstheme="minorHAnsi"/>
                <w:lang w:val="fr-CA"/>
              </w:rPr>
            </w:pPr>
          </w:p>
        </w:tc>
      </w:tr>
      <w:tr w:rsidR="00816D21" w:rsidRPr="00B56C8C" w14:paraId="612F06A8" w14:textId="77777777" w:rsidTr="00517496">
        <w:tc>
          <w:tcPr>
            <w:tcW w:w="6120" w:type="dxa"/>
          </w:tcPr>
          <w:p w14:paraId="2FD77B32" w14:textId="2D2EBB41" w:rsidR="00816D21" w:rsidRPr="004649C8" w:rsidRDefault="00816D21" w:rsidP="00B56C8C">
            <w:pPr>
              <w:pStyle w:val="PBody-A2Table"/>
              <w:rPr>
                <w:i/>
              </w:rPr>
            </w:pPr>
            <w:r w:rsidRPr="004649C8">
              <w:rPr>
                <w:rStyle w:val="A2"/>
                <w:rFonts w:cs="Open Sans"/>
                <w:b/>
                <w:bCs/>
                <w:i w:val="0"/>
                <w:iCs/>
                <w:color w:val="auto"/>
                <w:szCs w:val="18"/>
              </w:rPr>
              <w:t xml:space="preserve">003.2 </w:t>
            </w:r>
            <w:r w:rsidR="004649C8" w:rsidRPr="00041F9B">
              <w:rPr>
                <w:rStyle w:val="A2"/>
                <w:rFonts w:ascii="Open Sans" w:hAnsi="Open Sans" w:cs="Open Sans"/>
                <w:i w:val="0"/>
                <w:iCs/>
                <w:color w:val="auto"/>
                <w:szCs w:val="18"/>
              </w:rPr>
              <w:t xml:space="preserve">Liste des résultats des partenariats en matière de collaboration. </w:t>
            </w:r>
          </w:p>
        </w:tc>
        <w:tc>
          <w:tcPr>
            <w:tcW w:w="4230" w:type="dxa"/>
          </w:tcPr>
          <w:p w14:paraId="789E04E7" w14:textId="77777777" w:rsidR="00816D21" w:rsidRPr="00B56C8C" w:rsidRDefault="00816D21" w:rsidP="00517496">
            <w:pPr>
              <w:rPr>
                <w:rFonts w:cstheme="minorHAnsi"/>
                <w:lang w:val="fr-CA"/>
              </w:rPr>
            </w:pPr>
          </w:p>
        </w:tc>
      </w:tr>
    </w:tbl>
    <w:p w14:paraId="25CC1A06" w14:textId="377D6860" w:rsidR="00641CAD" w:rsidRDefault="00641CAD" w:rsidP="00BB6729">
      <w:pPr>
        <w:pStyle w:val="PBody-A2"/>
        <w:ind w:left="-720"/>
        <w:rPr>
          <w:lang w:val="fr-CA"/>
        </w:rPr>
      </w:pPr>
    </w:p>
    <w:p w14:paraId="6119F294" w14:textId="3B7C1173" w:rsidR="001F4167" w:rsidRDefault="001F4167" w:rsidP="00BB6729">
      <w:pPr>
        <w:pStyle w:val="PBody-A2"/>
        <w:ind w:left="-720"/>
        <w:rPr>
          <w:lang w:val="fr-CA"/>
        </w:rPr>
      </w:pPr>
    </w:p>
    <w:p w14:paraId="34CC31CE" w14:textId="77777777" w:rsidR="001F4167" w:rsidRPr="004649C8" w:rsidRDefault="001F4167" w:rsidP="00BB6729">
      <w:pPr>
        <w:pStyle w:val="PBody-A2"/>
        <w:ind w:left="-720"/>
        <w:rPr>
          <w:lang w:val="fr-CA"/>
        </w:rPr>
      </w:pPr>
    </w:p>
    <w:p w14:paraId="2EF971B9" w14:textId="48C19D04" w:rsidR="0010366C" w:rsidRPr="00641CAD" w:rsidRDefault="009B416C" w:rsidP="00F8133E">
      <w:pPr>
        <w:ind w:left="-990"/>
        <w:rPr>
          <w:rFonts w:ascii="Open Sans" w:hAnsi="Open Sans" w:cs="Open Sans"/>
          <w:iCs/>
          <w:spacing w:val="-2"/>
          <w:sz w:val="16"/>
          <w:szCs w:val="16"/>
        </w:rPr>
      </w:pPr>
      <w:r>
        <w:rPr>
          <w:noProof/>
          <w:lang w:val="en-CA" w:eastAsia="en-CA"/>
        </w:rPr>
        <w:drawing>
          <wp:inline distT="0" distB="0" distL="0" distR="0" wp14:anchorId="1511D7FF" wp14:editId="28166A1F">
            <wp:extent cx="7767646" cy="1015366"/>
            <wp:effectExtent l="0" t="0" r="5080" b="0"/>
            <wp:docPr id="77" name="Picture 77" descr="Symbole du gouvernement du Canada; &#10;Logo de la Société canadienne d’hypothèques et de lo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Symbole du gouvernement du Canada; &#10;Logo de la Société canadienne d’hypothèques et de log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7646" cy="1015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0366C" w:rsidRPr="00641CAD" w:rsidSect="00517496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0" w:right="900" w:bottom="0" w:left="990" w:header="210" w:footer="1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E253B" w14:textId="77777777" w:rsidR="00EF5D6E" w:rsidRDefault="00EF5D6E" w:rsidP="00505833">
      <w:pPr>
        <w:spacing w:after="0" w:line="240" w:lineRule="auto"/>
      </w:pPr>
      <w:r>
        <w:separator/>
      </w:r>
    </w:p>
  </w:endnote>
  <w:endnote w:type="continuationSeparator" w:id="0">
    <w:p w14:paraId="5C0098C1" w14:textId="77777777" w:rsidR="00EF5D6E" w:rsidRDefault="00EF5D6E" w:rsidP="0050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altName w:val="Times New Roman"/>
    <w:charset w:val="00"/>
    <w:family w:val="auto"/>
    <w:pitch w:val="variable"/>
    <w:sig w:usb0="A0000A2F" w:usb1="5000205B" w:usb2="00000000" w:usb3="00000000" w:csb0="000000B7" w:csb1="00000000"/>
  </w:font>
  <w:font w:name="Open Sans Extrabold">
    <w:altName w:val="Segoe UI Black"/>
    <w:charset w:val="00"/>
    <w:family w:val="swiss"/>
    <w:pitch w:val="variable"/>
    <w:sig w:usb0="E00002EF" w:usb1="4000205B" w:usb2="00000028" w:usb3="00000000" w:csb0="0000019F" w:csb1="00000000"/>
  </w:font>
  <w:font w:name="Open Sans Semi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Rubik Medium">
    <w:altName w:val="Arial"/>
    <w:charset w:val="00"/>
    <w:family w:val="auto"/>
    <w:pitch w:val="variable"/>
    <w:sig w:usb0="A0000A2F" w:usb1="5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32185" w14:textId="77777777" w:rsidR="003E2C99" w:rsidRDefault="003E2C99" w:rsidP="003E2C99">
    <w:pPr>
      <w:pStyle w:val="Pieddepage"/>
      <w:ind w:left="-1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C1A52" w14:textId="3BA5D66C" w:rsidR="00EE3E4D" w:rsidRDefault="00EE3E4D" w:rsidP="003E2C99">
    <w:pPr>
      <w:pStyle w:val="Pieddepage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897F4" w14:textId="77777777" w:rsidR="00EF5D6E" w:rsidRDefault="00EF5D6E" w:rsidP="00505833">
      <w:pPr>
        <w:spacing w:after="0" w:line="240" w:lineRule="auto"/>
      </w:pPr>
      <w:r>
        <w:separator/>
      </w:r>
    </w:p>
  </w:footnote>
  <w:footnote w:type="continuationSeparator" w:id="0">
    <w:p w14:paraId="7AFBD4DC" w14:textId="77777777" w:rsidR="00EF5D6E" w:rsidRDefault="00EF5D6E" w:rsidP="00505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4465B" w14:textId="77777777" w:rsidR="003E2C99" w:rsidRDefault="003E2C99" w:rsidP="003E2C99">
    <w:pPr>
      <w:pStyle w:val="En-tt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DC76F" w14:textId="77777777" w:rsidR="003E2C99" w:rsidRDefault="003E2C99" w:rsidP="003E2C99">
    <w:pPr>
      <w:pStyle w:val="En-tte"/>
      <w:ind w:left="-14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33"/>
    <w:rsid w:val="00013CB8"/>
    <w:rsid w:val="00016AFC"/>
    <w:rsid w:val="0002222C"/>
    <w:rsid w:val="00041F9B"/>
    <w:rsid w:val="00063F00"/>
    <w:rsid w:val="0007270F"/>
    <w:rsid w:val="000B58B0"/>
    <w:rsid w:val="000D0471"/>
    <w:rsid w:val="000E23EC"/>
    <w:rsid w:val="001005DA"/>
    <w:rsid w:val="00100BA1"/>
    <w:rsid w:val="00103471"/>
    <w:rsid w:val="0010366C"/>
    <w:rsid w:val="00116F65"/>
    <w:rsid w:val="00147442"/>
    <w:rsid w:val="00155FB1"/>
    <w:rsid w:val="0015726F"/>
    <w:rsid w:val="001A0616"/>
    <w:rsid w:val="001B58AF"/>
    <w:rsid w:val="001B7FCC"/>
    <w:rsid w:val="001D2BB7"/>
    <w:rsid w:val="001D41AC"/>
    <w:rsid w:val="001D7DC0"/>
    <w:rsid w:val="001E4441"/>
    <w:rsid w:val="001E7BEA"/>
    <w:rsid w:val="001F2608"/>
    <w:rsid w:val="001F4167"/>
    <w:rsid w:val="00202913"/>
    <w:rsid w:val="00203A5D"/>
    <w:rsid w:val="002401F7"/>
    <w:rsid w:val="002624DC"/>
    <w:rsid w:val="00293D62"/>
    <w:rsid w:val="0029462A"/>
    <w:rsid w:val="002A0DDD"/>
    <w:rsid w:val="002B58FB"/>
    <w:rsid w:val="002B73E8"/>
    <w:rsid w:val="002E5272"/>
    <w:rsid w:val="002E6A7A"/>
    <w:rsid w:val="002F0341"/>
    <w:rsid w:val="003076B9"/>
    <w:rsid w:val="0031011F"/>
    <w:rsid w:val="003168EF"/>
    <w:rsid w:val="003223DE"/>
    <w:rsid w:val="00334E30"/>
    <w:rsid w:val="00337A0B"/>
    <w:rsid w:val="00345204"/>
    <w:rsid w:val="0034668F"/>
    <w:rsid w:val="00354955"/>
    <w:rsid w:val="003568CA"/>
    <w:rsid w:val="003858C4"/>
    <w:rsid w:val="003A6EEE"/>
    <w:rsid w:val="003B556A"/>
    <w:rsid w:val="003D56AB"/>
    <w:rsid w:val="003D6BF0"/>
    <w:rsid w:val="003E2C99"/>
    <w:rsid w:val="003E755D"/>
    <w:rsid w:val="003F2FFB"/>
    <w:rsid w:val="00412103"/>
    <w:rsid w:val="00433166"/>
    <w:rsid w:val="00441CBE"/>
    <w:rsid w:val="004519F3"/>
    <w:rsid w:val="00454462"/>
    <w:rsid w:val="004649C8"/>
    <w:rsid w:val="00465F96"/>
    <w:rsid w:val="00466AD7"/>
    <w:rsid w:val="004878EF"/>
    <w:rsid w:val="004A2B2F"/>
    <w:rsid w:val="004A3A5E"/>
    <w:rsid w:val="004D5276"/>
    <w:rsid w:val="004F27BB"/>
    <w:rsid w:val="005029DE"/>
    <w:rsid w:val="00505833"/>
    <w:rsid w:val="00517496"/>
    <w:rsid w:val="00520000"/>
    <w:rsid w:val="00530D1B"/>
    <w:rsid w:val="00534645"/>
    <w:rsid w:val="00536F69"/>
    <w:rsid w:val="005518D7"/>
    <w:rsid w:val="00583A3A"/>
    <w:rsid w:val="0058500F"/>
    <w:rsid w:val="00597F87"/>
    <w:rsid w:val="005A0585"/>
    <w:rsid w:val="005B4AF9"/>
    <w:rsid w:val="005B4FAB"/>
    <w:rsid w:val="005D11AA"/>
    <w:rsid w:val="005E3A5B"/>
    <w:rsid w:val="005F12CD"/>
    <w:rsid w:val="006031EF"/>
    <w:rsid w:val="00620072"/>
    <w:rsid w:val="00620DF3"/>
    <w:rsid w:val="00637B80"/>
    <w:rsid w:val="00641CAD"/>
    <w:rsid w:val="00666D38"/>
    <w:rsid w:val="0068185E"/>
    <w:rsid w:val="0069651D"/>
    <w:rsid w:val="006A5DEF"/>
    <w:rsid w:val="006C5A1E"/>
    <w:rsid w:val="006D12D2"/>
    <w:rsid w:val="006D1D1B"/>
    <w:rsid w:val="006D70EB"/>
    <w:rsid w:val="006F0193"/>
    <w:rsid w:val="00722BF1"/>
    <w:rsid w:val="007717A0"/>
    <w:rsid w:val="007D37BE"/>
    <w:rsid w:val="007D6C77"/>
    <w:rsid w:val="00816D21"/>
    <w:rsid w:val="00817EA9"/>
    <w:rsid w:val="00833A1C"/>
    <w:rsid w:val="00846F27"/>
    <w:rsid w:val="00852F13"/>
    <w:rsid w:val="00882CDD"/>
    <w:rsid w:val="00893E9F"/>
    <w:rsid w:val="008A56CB"/>
    <w:rsid w:val="008A5DFC"/>
    <w:rsid w:val="008B6C59"/>
    <w:rsid w:val="008C161D"/>
    <w:rsid w:val="008F0A88"/>
    <w:rsid w:val="00973370"/>
    <w:rsid w:val="00973888"/>
    <w:rsid w:val="00984119"/>
    <w:rsid w:val="00984BC9"/>
    <w:rsid w:val="009A201C"/>
    <w:rsid w:val="009B0BCA"/>
    <w:rsid w:val="009B416C"/>
    <w:rsid w:val="009C2612"/>
    <w:rsid w:val="009C62A4"/>
    <w:rsid w:val="009E2056"/>
    <w:rsid w:val="00A03D32"/>
    <w:rsid w:val="00A41BE0"/>
    <w:rsid w:val="00A82CCE"/>
    <w:rsid w:val="00A84886"/>
    <w:rsid w:val="00A942CC"/>
    <w:rsid w:val="00AA651E"/>
    <w:rsid w:val="00AB3AEE"/>
    <w:rsid w:val="00AC01A4"/>
    <w:rsid w:val="00AE1EA0"/>
    <w:rsid w:val="00B01A58"/>
    <w:rsid w:val="00B30D74"/>
    <w:rsid w:val="00B316B7"/>
    <w:rsid w:val="00B33090"/>
    <w:rsid w:val="00B3647B"/>
    <w:rsid w:val="00B56C8C"/>
    <w:rsid w:val="00B733F6"/>
    <w:rsid w:val="00B95E0C"/>
    <w:rsid w:val="00B97449"/>
    <w:rsid w:val="00BA60BD"/>
    <w:rsid w:val="00BB6729"/>
    <w:rsid w:val="00BC28A5"/>
    <w:rsid w:val="00BF1C12"/>
    <w:rsid w:val="00C000CB"/>
    <w:rsid w:val="00C1291A"/>
    <w:rsid w:val="00C22122"/>
    <w:rsid w:val="00C41FB9"/>
    <w:rsid w:val="00C54844"/>
    <w:rsid w:val="00C62983"/>
    <w:rsid w:val="00C63721"/>
    <w:rsid w:val="00C80541"/>
    <w:rsid w:val="00CB2DA7"/>
    <w:rsid w:val="00CD733E"/>
    <w:rsid w:val="00D104BD"/>
    <w:rsid w:val="00D15447"/>
    <w:rsid w:val="00D16CA5"/>
    <w:rsid w:val="00D20361"/>
    <w:rsid w:val="00D52216"/>
    <w:rsid w:val="00D86AAC"/>
    <w:rsid w:val="00DA601C"/>
    <w:rsid w:val="00DC60D0"/>
    <w:rsid w:val="00DF5AE5"/>
    <w:rsid w:val="00E447C6"/>
    <w:rsid w:val="00E44DE7"/>
    <w:rsid w:val="00E453D3"/>
    <w:rsid w:val="00E50D7E"/>
    <w:rsid w:val="00E52864"/>
    <w:rsid w:val="00E61725"/>
    <w:rsid w:val="00E70370"/>
    <w:rsid w:val="00E71B2A"/>
    <w:rsid w:val="00E77921"/>
    <w:rsid w:val="00EA0595"/>
    <w:rsid w:val="00EC5520"/>
    <w:rsid w:val="00ED3183"/>
    <w:rsid w:val="00EE123B"/>
    <w:rsid w:val="00EE3E4D"/>
    <w:rsid w:val="00EF5D6E"/>
    <w:rsid w:val="00F02F1B"/>
    <w:rsid w:val="00F226D8"/>
    <w:rsid w:val="00F22C8F"/>
    <w:rsid w:val="00F50F25"/>
    <w:rsid w:val="00F52725"/>
    <w:rsid w:val="00F5483D"/>
    <w:rsid w:val="00F724A5"/>
    <w:rsid w:val="00F73810"/>
    <w:rsid w:val="00F8133E"/>
    <w:rsid w:val="00F81AE3"/>
    <w:rsid w:val="00F925C3"/>
    <w:rsid w:val="00FB05E9"/>
    <w:rsid w:val="00FC31D7"/>
    <w:rsid w:val="00FE0029"/>
    <w:rsid w:val="00FE1E56"/>
    <w:rsid w:val="00FE73DE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6A06E"/>
  <w15:chartTrackingRefBased/>
  <w15:docId w15:val="{0F84F78E-6638-4630-9E66-953E68F0C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52F13"/>
    <w:pPr>
      <w:keepNext/>
      <w:keepLines/>
      <w:spacing w:before="120" w:after="360"/>
      <w:outlineLvl w:val="0"/>
    </w:pPr>
    <w:rPr>
      <w:rFonts w:ascii="Rubik" w:eastAsiaTheme="majorEastAsia" w:hAnsi="Rubik" w:cs="Rubik"/>
      <w:noProof/>
      <w:color w:val="6E216F"/>
      <w:sz w:val="40"/>
      <w:szCs w:val="40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4519F3"/>
    <w:pPr>
      <w:keepNext/>
      <w:keepLines/>
      <w:spacing w:before="40" w:after="0" w:line="240" w:lineRule="auto"/>
      <w:outlineLvl w:val="1"/>
    </w:pPr>
    <w:rPr>
      <w:rFonts w:ascii="Open Sans Extrabold" w:eastAsiaTheme="majorEastAsia" w:hAnsi="Open Sans Extrabold" w:cstheme="majorBidi"/>
      <w:b/>
      <w:bCs/>
      <w:color w:val="6E216F"/>
      <w:sz w:val="24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20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53">
    <w:name w:val="Pa53"/>
    <w:basedOn w:val="Normal"/>
    <w:next w:val="Normal"/>
    <w:uiPriority w:val="99"/>
    <w:rsid w:val="00520000"/>
    <w:pPr>
      <w:autoSpaceDE w:val="0"/>
      <w:autoSpaceDN w:val="0"/>
      <w:adjustRightInd w:val="0"/>
      <w:spacing w:after="0" w:line="181" w:lineRule="atLeast"/>
    </w:pPr>
    <w:rPr>
      <w:rFonts w:ascii="Open Sans Semibold" w:hAnsi="Open Sans Semibold"/>
      <w:sz w:val="24"/>
      <w:szCs w:val="24"/>
    </w:rPr>
  </w:style>
  <w:style w:type="character" w:customStyle="1" w:styleId="A2">
    <w:name w:val="A2"/>
    <w:uiPriority w:val="99"/>
    <w:rsid w:val="00520000"/>
    <w:rPr>
      <w:rFonts w:cs="Open Sans Semibold"/>
      <w:b/>
      <w:bCs/>
      <w:i/>
      <w:iCs/>
      <w:color w:val="000000"/>
      <w:sz w:val="16"/>
      <w:szCs w:val="16"/>
    </w:rPr>
  </w:style>
  <w:style w:type="paragraph" w:customStyle="1" w:styleId="Default">
    <w:name w:val="Default"/>
    <w:rsid w:val="00520000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520000"/>
    <w:pPr>
      <w:spacing w:line="181" w:lineRule="atLeast"/>
    </w:pPr>
    <w:rPr>
      <w:rFonts w:cstheme="minorBidi"/>
      <w:color w:val="auto"/>
    </w:rPr>
  </w:style>
  <w:style w:type="paragraph" w:customStyle="1" w:styleId="Pa18">
    <w:name w:val="Pa18"/>
    <w:basedOn w:val="Default"/>
    <w:next w:val="Default"/>
    <w:uiPriority w:val="99"/>
    <w:rsid w:val="00520000"/>
    <w:pPr>
      <w:spacing w:line="201" w:lineRule="atLeast"/>
    </w:pPr>
    <w:rPr>
      <w:rFonts w:cstheme="minorBidi"/>
      <w:color w:val="auto"/>
    </w:rPr>
  </w:style>
  <w:style w:type="character" w:customStyle="1" w:styleId="A12">
    <w:name w:val="A12"/>
    <w:uiPriority w:val="99"/>
    <w:rsid w:val="00C000CB"/>
    <w:rPr>
      <w:rFonts w:cs="Open Sans"/>
      <w:b/>
      <w:bCs/>
      <w:color w:val="474C55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852F13"/>
    <w:rPr>
      <w:rFonts w:ascii="Rubik" w:eastAsiaTheme="majorEastAsia" w:hAnsi="Rubik" w:cs="Rubik"/>
      <w:noProof/>
      <w:color w:val="6E216F"/>
      <w:sz w:val="40"/>
      <w:szCs w:val="40"/>
    </w:rPr>
  </w:style>
  <w:style w:type="paragraph" w:customStyle="1" w:styleId="PBody-A2">
    <w:name w:val="P_Body-A2"/>
    <w:basedOn w:val="Normal"/>
    <w:autoRedefine/>
    <w:qFormat/>
    <w:rsid w:val="00F02F1B"/>
    <w:pPr>
      <w:spacing w:before="80" w:after="80" w:line="240" w:lineRule="auto"/>
    </w:pPr>
    <w:rPr>
      <w:rFonts w:ascii="Open Sans" w:hAnsi="Open Sans" w:cs="Open Sans"/>
      <w:iCs/>
      <w:spacing w:val="-2"/>
      <w:sz w:val="16"/>
      <w:szCs w:val="16"/>
    </w:rPr>
  </w:style>
  <w:style w:type="paragraph" w:customStyle="1" w:styleId="PBody-A2Table">
    <w:name w:val="P_Body-A2 Table"/>
    <w:basedOn w:val="Default"/>
    <w:autoRedefine/>
    <w:qFormat/>
    <w:rsid w:val="00B56C8C"/>
    <w:pPr>
      <w:spacing w:before="80" w:after="120" w:line="181" w:lineRule="atLeast"/>
    </w:pPr>
    <w:rPr>
      <w:rFonts w:ascii="Open Sans Semibold" w:hAnsi="Open Sans Semibold"/>
      <w:b/>
      <w:bCs/>
      <w:iCs/>
      <w:color w:val="auto"/>
      <w:sz w:val="16"/>
      <w:szCs w:val="18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4519F3"/>
    <w:rPr>
      <w:rFonts w:ascii="Open Sans Extrabold" w:eastAsiaTheme="majorEastAsia" w:hAnsi="Open Sans Extrabold" w:cstheme="majorBidi"/>
      <w:b/>
      <w:bCs/>
      <w:color w:val="6E216F"/>
      <w:sz w:val="24"/>
      <w:szCs w:val="26"/>
    </w:rPr>
  </w:style>
  <w:style w:type="table" w:customStyle="1" w:styleId="TableGrid1">
    <w:name w:val="Table Grid1"/>
    <w:basedOn w:val="TableauNormal"/>
    <w:next w:val="Grilledutableau"/>
    <w:uiPriority w:val="39"/>
    <w:rsid w:val="00B30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E3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E4D"/>
  </w:style>
  <w:style w:type="paragraph" w:styleId="Pieddepage">
    <w:name w:val="footer"/>
    <w:basedOn w:val="Normal"/>
    <w:link w:val="PieddepageCar"/>
    <w:uiPriority w:val="99"/>
    <w:unhideWhenUsed/>
    <w:rsid w:val="00EE3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CMHCApprovedBy xmlns="9139eaf0-ce9b-4a40-868a-dd3de5062166">
      <UserInfo>
        <DisplayName/>
        <AccountId xsi:nil="true"/>
        <AccountType/>
      </UserInfo>
    </CMHCApprovedBy>
    <CMHCDateRetired xmlns="9139eaf0-ce9b-4a40-868a-dd3de5062166" xsi:nil="true"/>
    <_Flow_SignoffStatus xmlns="7593ad6b-733e-4793-83bf-35c45e406bd4" xsi:nil="true"/>
    <CMHCDateApproved xmlns="9139eaf0-ce9b-4a40-868a-dd3de50621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MHC Document" ma:contentTypeID="0x01010038CD4AC16BE53A4397689C87E72131E800053D210EED224048B71AF6FBEA53ED09" ma:contentTypeVersion="19" ma:contentTypeDescription="Create a new document." ma:contentTypeScope="" ma:versionID="982a4f7738a165508f5534943b207e09">
  <xsd:schema xmlns:xsd="http://www.w3.org/2001/XMLSchema" xmlns:xs="http://www.w3.org/2001/XMLSchema" xmlns:p="http://schemas.microsoft.com/office/2006/metadata/properties" xmlns:ns1="http://schemas.microsoft.com/sharepoint/v3" xmlns:ns2="9139eaf0-ce9b-4a40-868a-dd3de5062166" xmlns:ns3="7593ad6b-733e-4793-83bf-35c45e406bd4" targetNamespace="http://schemas.microsoft.com/office/2006/metadata/properties" ma:root="true" ma:fieldsID="4d10af89fbd28c67420f8b4965dfb173" ns1:_="" ns2:_="" ns3:_="">
    <xsd:import namespace="http://schemas.microsoft.com/sharepoint/v3"/>
    <xsd:import namespace="9139eaf0-ce9b-4a40-868a-dd3de5062166"/>
    <xsd:import namespace="7593ad6b-733e-4793-83bf-35c45e406bd4"/>
    <xsd:element name="properties">
      <xsd:complexType>
        <xsd:sequence>
          <xsd:element name="documentManagement">
            <xsd:complexType>
              <xsd:all>
                <xsd:element ref="ns2:CMHCApprovedBy" minOccurs="0"/>
                <xsd:element ref="ns2:CMHCDateApproved" minOccurs="0"/>
                <xsd:element ref="ns2:CMHCDateRetire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DateTaken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9eaf0-ce9b-4a40-868a-dd3de5062166" elementFormDefault="qualified">
    <xsd:import namespace="http://schemas.microsoft.com/office/2006/documentManagement/types"/>
    <xsd:import namespace="http://schemas.microsoft.com/office/infopath/2007/PartnerControls"/>
    <xsd:element name="CMHCApprovedBy" ma:index="8" nillable="true" ma:displayName="Approved By" ma:internalName="CMHCApprov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MHCDateApproved" ma:index="9" nillable="true" ma:displayName="Date Approved" ma:format="DateOnly" ma:internalName="CMHCDateApproved">
      <xsd:simpleType>
        <xsd:restriction base="dms:DateTime"/>
      </xsd:simpleType>
    </xsd:element>
    <xsd:element name="CMHCDateRetired" ma:index="10" nillable="true" ma:displayName="Date Retired" ma:format="DateOnly" ma:internalName="CMHCDateRetired">
      <xsd:simpleType>
        <xsd:restriction base="dms:DateTim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3ad6b-733e-4793-83bf-35c45e406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4F0442-FFAC-4184-B1E9-ACA8967F0D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0B681B2-4361-48B1-943C-0F1336712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1CD4B-6265-46F0-8C87-B89E09AE11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Société canadienne d'hypothèques et de logement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Cadre de mesure de la performance - Initiative de démonstrations de la SNL</dc:title>
  <dc:subject>Un gabarit permettant aux demandeurs de démontrer leur Cadre de mesure de la performance. Ceci inclut les cibles, les résultats et les indicateurs utilisés pour déterminer l'impact du projet de démonstration.</dc:subject>
  <dc:creator>Société canadienne d'hypothèques et de logement</dc:creator>
  <cp:keywords>Initiative de démonstrations de la SNL, Stratégie nationale sur le logement</cp:keywords>
  <dc:description/>
  <cp:lastModifiedBy>Geneviève Lafleur</cp:lastModifiedBy>
  <cp:revision>187</cp:revision>
  <dcterms:created xsi:type="dcterms:W3CDTF">2021-06-16T01:36:00Z</dcterms:created>
  <dcterms:modified xsi:type="dcterms:W3CDTF">2021-06-21T18:08:00Z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0x01010038CD4AC16BE53A4397689C87E72131E800053D210EED224048B71AF6FBEA53ED09</vt:lpwstr>
  </property>
</Properties>
</file>